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jc w:val="center"/>
      </w:pPr>
      <w:r>
        <w:rPr>
          <w:b/>
          <w:i w:val="0"/>
          <w:sz w:val="32"/>
        </w:rPr>
        <w:t>PLANIFICACIÓN ANUAL 2027</w:t>
      </w:r>
    </w:p>
    <w:p>
      <w:pPr>
        <w:spacing w:after="120"/>
        <w:jc w:val="center"/>
      </w:pPr>
      <w:r>
        <w:rPr>
          <w:b w:val="0"/>
          <w:i w:val="0"/>
          <w:color w:val="595959"/>
          <w:sz w:val="24"/>
        </w:rPr>
        <w:t>Artes Visuales · 1° básico</w:t>
      </w:r>
    </w:p>
    <w:p>
      <w:pPr>
        <w:pStyle w:val="Heading1"/>
      </w:pPr>
      <w:r>
        <w:t>A. Identificación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814"/>
        <w:gridCol w:w="6520"/>
        <w:gridCol w:w="1814"/>
        <w:gridCol w:w="6520"/>
      </w:tblGrid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Establecimiento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Asignatura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Artes Visuales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RBD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Curso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1° básico [Completar]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Comuna / Región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[Completar], 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Año escolar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2027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Horas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2 h pedagógicas semanales · 76 h anuales (38 semanas)</w:t>
            </w:r>
          </w:p>
        </w:tc>
      </w:tr>
      <w:tr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Correo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color w:val="8C8C8C"/>
                <w:sz w:val="18"/>
              </w:rPr>
              <w:t>[Completar]</w:t>
            </w:r>
          </w:p>
        </w:tc>
        <w:tc>
          <w:tcPr>
            <w:tcW w:type="dxa" w:w="1814"/>
          </w:tcPr>
          <w:p>
            <w:r>
              <w:rPr>
                <w:b/>
                <w:i w:val="0"/>
                <w:sz w:val="18"/>
              </w:rPr>
              <w:t>Marco curricular</w:t>
            </w:r>
          </w:p>
        </w:tc>
        <w:tc>
          <w:tcPr>
            <w:tcW w:type="dxa" w:w="6520"/>
          </w:tcPr>
          <w:p>
            <w:r>
              <w:rPr>
                <w:b w:val="0"/>
                <w:i w:val="0"/>
                <w:sz w:val="18"/>
              </w:rPr>
              <w:t>Bases Curriculares DS 433/2012 · Programa de Estudio Decreto Supremo N° 2960/2012</w:t>
            </w:r>
          </w:p>
        </w:tc>
      </w:tr>
    </w:tbl>
    <w:p>
      <w:pPr>
        <w:pStyle w:val="Heading1"/>
      </w:pPr>
      <w:r>
        <w:t>B. Fundamentación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Propósito de la asignatura en el nivel</w:t>
            </w:r>
          </w:p>
        </w:tc>
        <w:tc>
          <w:tcPr>
            <w:tcW w:type="dxa" w:w="13266"/>
          </w:tcPr>
          <w:p>
            <w:r/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En 1° básico, los estudiantes se inician en las artes visuales experimentando con dibujo, pintura, modelado y collage a partir de su vida cotidiana, sus emociones y la naturaleza. Exploran la línea, el color y la textura, y comentan obras y trabajos propios y de sus pares.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Vínculo con el PEI / sellos del establecimiento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Diagnóstico del curso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C. Visión general del año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5102"/>
        <w:gridCol w:w="5329"/>
        <w:gridCol w:w="2268"/>
        <w:gridCol w:w="2268"/>
      </w:tblGrid>
      <w:tr>
        <w:trPr>
          <w:tblHeader w:val="true"/>
          <w:cantSplit/>
        </w:trPr>
        <w:tc>
          <w:tcPr>
            <w:tcW w:type="dxa" w:w="1701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Semestre</w:t>
            </w:r>
          </w:p>
        </w:tc>
        <w:tc>
          <w:tcPr>
            <w:tcW w:type="dxa" w:w="5102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Unidad</w:t>
            </w:r>
          </w:p>
        </w:tc>
        <w:tc>
          <w:tcPr>
            <w:tcW w:type="dxa" w:w="5329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Período (sugerido)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Semanas aprox.</w:t>
            </w:r>
          </w:p>
        </w:tc>
        <w:tc>
          <w:tcPr>
            <w:tcW w:type="dxa" w:w="2268"/>
          </w:tcPr>
          <w:p>
            <w:pPr>
              <w:keepNext/>
            </w:pPr>
            <w:r/>
            <w:r>
              <w:rPr>
                <w:b/>
                <w:i w:val="0"/>
                <w:sz w:val="18"/>
              </w:rPr>
              <w:t>Horas pedagógicas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1: Ejes: Expresar y crear visualmente, Apreciar y responder frente al arte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 a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1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2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10 a 19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3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20 a 29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10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20</w:t>
            </w:r>
          </w:p>
        </w:tc>
      </w:tr>
      <w:tr>
        <w:trPr>
          <w:cantSplit/>
        </w:trPr>
        <w:tc>
          <w:tcPr>
            <w:tcW w:type="dxa" w:w="1701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Semestre 2</w:t>
            </w:r>
          </w:p>
        </w:tc>
        <w:tc>
          <w:tcPr>
            <w:tcW w:type="dxa" w:w="5102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Unidad 4</w:t>
            </w:r>
          </w:p>
        </w:tc>
        <w:tc>
          <w:tcPr>
            <w:tcW w:type="dxa" w:w="5329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Semanas 30 a 38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≈ 9</w:t>
            </w:r>
          </w:p>
        </w:tc>
        <w:tc>
          <w:tcPr>
            <w:tcW w:type="dxa" w:w="2268"/>
          </w:tcPr>
          <w:p>
            <w:pPr>
              <w:keepNext/>
            </w:pPr>
            <w:r>
              <w:rPr>
                <w:b w:val="0"/>
                <w:i w:val="0"/>
                <w:sz w:val="18"/>
              </w:rPr>
              <w:t>18</w:t>
            </w:r>
          </w:p>
        </w:tc>
      </w:tr>
      <w:tr>
        <w:tc>
          <w:tcPr>
            <w:tcW w:type="dxa" w:w="14400"/>
            <w:gridSpan w:val="4"/>
          </w:tcPr>
          <w:p>
            <w:r/>
            <w:r>
              <w:rPr>
                <w:b/>
                <w:i w:val="0"/>
                <w:sz w:val="18"/>
              </w:rPr>
              <w:t>Total anual</w:t>
            </w:r>
          </w:p>
        </w:tc>
        <w:tc>
          <w:tcPr>
            <w:tcW w:type="dxa" w:w="2268"/>
          </w:tcPr>
          <w:p>
            <w:r>
              <w:rPr>
                <w:b/>
                <w:i w:val="0"/>
                <w:sz w:val="18"/>
              </w:rPr>
              <w:t>76</w:t>
            </w:r>
          </w:p>
        </w:tc>
      </w:tr>
    </w:tbl>
    <w:p>
      <w:pPr>
        <w:spacing w:after="0"/>
      </w:pPr>
      <w:r>
        <w:rPr>
          <w:b/>
          <w:i w:val="0"/>
          <w:sz w:val="16"/>
        </w:rPr>
        <w:t xml:space="preserve">Nota: </w:t>
      </w:r>
      <w:r>
        <w:rPr>
          <w:b w:val="0"/>
          <w:i w:val="0"/>
          <w:sz w:val="16"/>
        </w:rPr>
        <w:t xml:space="preserve">Horas por unidad según la sección «Visión global del año» del Programa (pág. 46). El Programa no indica semanas por unidad: el período se calculó repartiendo cada semestre según las horas. </w:t>
      </w:r>
      <w:r>
        <w:rPr>
          <w:b/>
          <w:i w:val="0"/>
          <w:sz w:val="16"/>
        </w:rPr>
        <w:t xml:space="preserve">Calendario: </w:t>
      </w:r>
      <w:r>
        <w:rPr>
          <w:b w:val="0"/>
          <w:i w:val="0"/>
          <w:sz w:val="16"/>
        </w:rPr>
        <w:t>genérico de 38 semanas lectivas, 19 por semestre, numeradas de corrido en el año. Ajuste las semanas a las fechas del calendario escolar 2027 de la Seremi de Educación de su región (inicio y término de cada semestre y vacaciones de invierno).</w:t>
      </w:r>
    </w:p>
    <w:p>
      <w:pPr>
        <w:pStyle w:val="Heading1"/>
      </w:pPr>
      <w:r>
        <w:t>D. Planificación por unidad</w:t>
      </w:r>
    </w:p>
    <w:p>
      <w:pPr>
        <w:spacing w:after="80"/>
      </w:pPr>
      <w:r>
        <w:rPr>
          <w:b w:val="0"/>
          <w:i w:val="0"/>
          <w:sz w:val="16"/>
        </w:rPr>
        <w:t xml:space="preserve">Cada unidad indica los OA que trabaja según el Programa; el texto completo está en el Anexo G. </w:t>
      </w:r>
      <w:r>
        <w:rPr>
          <w:b w:val="0"/>
          <w:i w:val="0"/>
          <w:sz w:val="16"/>
        </w:rPr>
        <w:t xml:space="preserve">Los indicadores son los que el Programa asocia a sus Ejemplos de evaluación de cada unidad. Todo el texto en letra normal es literal del Programa o de las Bases; lo marcado como </w:t>
      </w:r>
      <w:r>
        <w:rPr>
          <w:b/>
          <w:i/>
          <w:color w:val="595959"/>
          <w:sz w:val="16"/>
        </w:rPr>
        <w:t>Sugerencia — revisar</w:t>
      </w:r>
      <w:r>
        <w:rPr>
          <w:b w:val="0"/>
          <w:i w:val="0"/>
          <w:sz w:val="16"/>
        </w:rPr>
        <w:t xml:space="preserve"> es una propuesta para que el docente la ajuste.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57"/>
        <w:gridCol w:w="1134"/>
        <w:gridCol w:w="1134"/>
        <w:gridCol w:w="2438"/>
        <w:gridCol w:w="2438"/>
        <w:gridCol w:w="3175"/>
        <w:gridCol w:w="1474"/>
        <w:gridCol w:w="1871"/>
        <w:gridCol w:w="1247"/>
      </w:tblGrid>
      <w:tr>
        <w:trPr>
          <w:tblHeader w:val="true"/>
        </w:trP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Período y horas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6"/>
              </w:rPr>
              <w:t>OA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Foco de la unidad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6"/>
              </w:rPr>
              <w:t>Conocimientos y vocabulario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6"/>
              </w:rPr>
              <w:t>Indicadores de evaluación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6"/>
              </w:rPr>
              <w:t>Actitudes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6"/>
              </w:rPr>
              <w:t>Evaluación</w:t>
            </w:r>
          </w:p>
        </w:tc>
        <w:tc>
          <w:tcPr>
            <w:tcW w:type="dxa" w:w="1247"/>
          </w:tcPr>
          <w:p>
            <w:r/>
            <w:r>
              <w:rPr>
                <w:b/>
                <w:i w:val="0"/>
                <w:sz w:val="16"/>
              </w:rPr>
              <w:t>Recursos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1</w:t>
            </w:r>
          </w:p>
          <w:p>
            <w:r>
              <w:rPr>
                <w:b/>
                <w:i w:val="0"/>
                <w:sz w:val="16"/>
              </w:rPr>
              <w:t>Ejes: Expresar y crear visualmente, Apreciar y responder frente al arte</w:t>
            </w:r>
          </w:p>
          <w:p>
            <w:r>
              <w:rPr>
                <w:b w:val="0"/>
                <w:i w:val="0"/>
                <w:sz w:val="15"/>
              </w:rPr>
              <w:t>Esta unidad busca introducir a los alumnos en la asignatura de Artes Visuales.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48–66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 a 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de situaciones y lugares cotidianos, de manera directa y por medio de fotografías y videos.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trabajos de arte basados en la observación del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emociones e ideas por medio de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lo que sienten, piensan y prefieren frente a trabajos de arte, usando diferentes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Utilización de diferentes materiales, herramientas y procedimientos de las artes visuales para desarrollar la capacidad de expresión y creatividad visual mediante la experimentación.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dibujo: dibujo libre con lápiz grafito, plumones, lápices de cera, pastel graso, entre otros.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pintura digital, con esponja y pincel.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corte y pegado con materiales de reciclaje y textiles.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línea gruesa, delgada, recta, ondulada e irregular.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líneas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vida cotidiana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entorno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emociones (alegría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rabia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pena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miedo)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familia y escuela.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63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Desarrollan ideas para sus trabajos de arte, basándose en sus experiencias e imaginación.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características personales y las expresan en trabajos de arte (aspecto físico, rasgos de carácter).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lo que observan en su vida cotidiana y en fotografías de ellos mismos, de sus familias, de sus pares y de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Dibujan y expresan emociones e ideas en dibujos y pinturas acerca de sí mismos, experiencias familiares y cotidianas (por ejemplo: comidas familiares, paseos, cumpleaños, visitas, entre otros).</w:t>
            </w:r>
          </w:p>
          <w:p>
            <w:r>
              <w:rPr>
                <w:b/>
                <w:i w:val="0"/>
                <w:sz w:val="15"/>
              </w:rPr>
              <w:t>Ejemplo 2 (OA 2, OA 5) · pág. 64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dan ejemplos de diversos tipos de líneas (gruesa, delgada, recta, ondulada, irregular, otras) en ilustraciones y/o su entorno.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diferentes tipos de líneas en sus dibujos y pinturas para expresar diferentes sensaciones y emociones (por ejemplo: lluvia, relámpago, viento, nube, entre otros.).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Asocian emociones y sensaciones con diferentes tipos de líneas.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trabajos de arte en relación con: - las emociones y sensaciones que transmiten - la aplicación de tipos de líneas con diferentes propósitos expresivos</w:t>
            </w:r>
          </w:p>
          <w:p>
            <w:r>
              <w:rPr>
                <w:b/>
                <w:i w:val="0"/>
                <w:sz w:val="15"/>
              </w:rPr>
              <w:t>Ejemplo 3 (OA 3, OA 5) · pág. 65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Nombran diferentes emociones y las expresan en sus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emociones, ideas y su propia imaginación en dibujos y pinturas acerca de sí mismos y experiencias personales, utilizando diferentes tipos de líneas.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trabajos de arte en relación con: - las emociones y sensaciones que transmiten - la aplicación de tipos de líneas con diferentes propósitos expresivos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Respetan los comentarios que hacen sus compañeros de trabajos de arte.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  <w:p>
            <w:r>
              <w:rPr>
                <w:b/>
                <w:i w:val="0"/>
                <w:sz w:val="15"/>
              </w:rPr>
              <w:t xml:space="preserve">Actitud b: </w:t>
            </w:r>
            <w:r>
              <w:rPr>
                <w:b w:val="0"/>
                <w:i w:val="0"/>
                <w:sz w:val="15"/>
              </w:rPr>
              <w:t>Demostrar disposición a expresar artísticamente las propias ideas y sentimientos.</w:t>
            </w:r>
          </w:p>
          <w:p>
            <w:r>
              <w:rPr>
                <w:b/>
                <w:i w:val="0"/>
                <w:sz w:val="15"/>
              </w:rPr>
              <w:t xml:space="preserve">Actitud f: </w:t>
            </w:r>
            <w:r>
              <w:rPr>
                <w:b w:val="0"/>
                <w:i w:val="0"/>
                <w:sz w:val="15"/>
              </w:rPr>
              <w:t>Respetar y valorar el trabajo riguroso y el esfuerzo propio y de otros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Diagnóstica.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Al inicio del año: dibujo libre de sí mismo y su familia para observar su trazo, uso del color y manejo de materiales.</w:t>
            </w:r>
          </w:p>
          <w:p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Observación del uso de materiales con lista de cotejo simple; conversación sobre sus dibujos de familia y emociones.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Guiados por el docente, los estudiantes conversan acerca de las celebraciones familiares. Instrumento: Criterios de evaluación. (pág. 63)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En grupos, los estudiantes comentan fenómenos de la naturaleza que han podido experimentar (días soleados, nublados, fuertes vientos, lluvia, relámpagos, nieve, entre otros) y las sensaciones que les generan. Instrumento: Criterios de evaluación. (pág. 64)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construyen una máscara con una bolsa de papel. Instrumento: Criterios de evaluación. (pág. 65)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Lápices de cera, plumones, témpera y esponjas; papeles y cartones reciclados; fotos de la vida familiar y escolar.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2</w:t>
            </w:r>
          </w:p>
          <w:p>
            <w:r>
              <w:rPr>
                <w:b w:val="0"/>
                <w:i w:val="0"/>
                <w:sz w:val="15"/>
              </w:rPr>
              <w:t>Esta unidad tiene como principal propósito continuar desarrollando la capacidad de expresión y creatividad visual de los estudiantes iniciada en la unidad anterior, por medio de la elaboración de diferentes trabajos basados en el tema de lo cotidiano y de las emociones, pero de manera más amplia.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67–86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1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10 a 19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Observar distintas escenas de manera directa y por medio de imágenes, videos y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Identificar elementos de una obra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lo que sienten y piensan al observar obras de arte y cuentos infantiles.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Crear trabajos de arte basados en la propia imaginación e intereses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Expresar emociones e ideas por medio de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Utilizar y experimentar con diferentes materiales, herramientas y procedimientos de pintura y escultura.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témpera, lápices de cera, pasteles grasos.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modelado en greda, plasticina y papel maché.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colores puros y colores mezclados.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Fiestas y celebraciones de Chile.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escultura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retrato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colores puros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colores mezclados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celebraciones y naturaleza.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83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imágenes y obras con temas cotidianos del arte chileno, latinoamericano y del resto del mundo.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basados en: - temas cotidianos y experiencias vividas (por ejemplo: paseo al campo, la playa, visita a un familiar, entre otros) - narraciones de cuentos tradicionales y modernos - temas de la vida cotidiana chilena (por ejemplo: fiestas, costumbres, juegos, deportes, entre otros)</w:t>
            </w:r>
          </w:p>
          <w:p>
            <w:r>
              <w:rPr>
                <w:b/>
                <w:i w:val="0"/>
                <w:sz w:val="15"/>
              </w:rPr>
              <w:t>Ejemplo 2 (OA 2, OA 5) · pág. 84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mezclando colores puros y/o mezclados.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Realizan trabajos de pintura, aplicando colores puros y mezclados de forma intencionada para expresar: - sensaciones (oscuridad, claridad, fuertes, apagados, entre otros) - emociones (por ejemplo: alegría, pena, tranquilidad, rabia, entre otros)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trabajos de arte, considerado: - el uso de colores puros y mezclados con diferentes propósitos expresivos</w:t>
            </w:r>
          </w:p>
          <w:p>
            <w:r>
              <w:rPr>
                <w:b/>
                <w:i w:val="0"/>
                <w:sz w:val="15"/>
              </w:rPr>
              <w:t>Ejemplo 3 (OA 1, OA 5) · pág. 85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basados en: - narraciones de cuentos tradicionales y modernos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elementos originales en sus trabajos.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Seleccionan, ayudados por el profesor, trabajos de arte para ser expuestos en el establecimiento o en la página web.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d: </w:t>
            </w:r>
            <w:r>
              <w:rPr>
                <w:b w:val="0"/>
                <w:i w:val="0"/>
                <w:sz w:val="15"/>
              </w:rPr>
              <w:t>Demostrar disposición a desarrollar su creatividad, experimentando, imaginando y pensando divergentemente.</w:t>
            </w:r>
          </w:p>
          <w:p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Galería en la sala donde cada niño comenta qué colores mezcló; registro fotográfico del modelado.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observan imágenes o videos de fiestas de su comunidad o de nuestro país y comentan sus vestuarios, bailes y otros aspectos. Instrumento: Criterios de evaluación. (pág. 83)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El docente invita a los estudiantes a realizar un dibujo sobre un tema de su elección (sus mascotas, los dinosaurios, seres imaginados u otros) y lo pintan con témpera, usando colores puros y mezclados. Instrumento: Criterios de evaluación. (pág. 84)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escuchan un cuento acerca de una obra de arte o de un artista (Cuando Pigasso conoció a Mutisse, Carlota y los girasoles, Descubriendo el Mágico Mundo de Paul Klee, entre otros), observan sus láminas y los comentan (personajes, lugares y sucesos del cuento). Instrumento: Criterios de evaluación. (pág. 85)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Témpera, greda, plasticina y papel maché; imágenes de retratos y de fiestas chilenas y locales.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3</w:t>
            </w:r>
          </w:p>
          <w:p>
            <w:r>
              <w:rPr>
                <w:b w:val="0"/>
                <w:i w:val="0"/>
                <w:sz w:val="15"/>
              </w:rPr>
              <w:t>Esta unidad busca desarrollar la capacidad de expresión y creatividad visual de los estudiantes por medio de la experimentación con distintos procedimientos, materiales y formas de expresión.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87–105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20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20 a 29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4,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y descripción de manera directa y/o por medio de imágenes, videos y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trabajos de arte basados en la observación de escenas, paisajes y animales en diferentes tipos de imágenes.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emociones e ideas por medio de trabajos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Comunicar lo que sienten, piensan y prefieren frente a obras y trabajos de arte, usando diferentes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Experimentación con materiales, herramientas y procedimientos de pintura, escultura y collage.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Utilización de diferentes materiales, herramientas y procedimientos de pintura, escultura y collage para desarrollar trabajos de arte expresivos y creativos.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témpera, lápices de cera y pasteles grasos.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construcción con material de reciclaje.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collage: papeles de revistas y diarios.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colores fríos y cálidos.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Paisaje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animales del campo y salvajes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escultura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monumento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obra de arte y colores cálidos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alegres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fríos y tristes.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102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y comentan fotografías, imágenes, obras de arte locales o chilenas con temas relacionados con la naturaleza, como ilustraciones de paisajes y mamíferos (por ejemplo: perros, caballos, tigres, osos,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Crean trabajos de arte basados en mamíferos y su hábitat.</w:t>
            </w:r>
          </w:p>
          <w:p>
            <w:r>
              <w:rPr>
                <w:b/>
                <w:i w:val="0"/>
                <w:sz w:val="15"/>
              </w:rPr>
              <w:t>Ejemplo 2 (OA 2, OA 4) · pág. 103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Identifican y dan ejemplos de colores cálidos y fríos en el entorno y en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Clasifican los colores en cálidos (amarillos, rojos, naranjos) y fríos (azules, morados, grises,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colores cálidos y fríos en sus trabajos de arte para expresar diferentes sensaciones y/o emociones (frío, calor, alegría, pena, claridad, oscuridad,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colores, formas, situaciones, paisajes y objetos en obras de arte.</w:t>
            </w:r>
          </w:p>
          <w:p>
            <w:r>
              <w:rPr>
                <w:b/>
                <w:i w:val="0"/>
                <w:sz w:val="15"/>
              </w:rPr>
              <w:t>Ejemplo 3 (OA 3, OA 5) · pág. 104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diferentes materiales y herramientas para pintar y realizar esculturas (lápices de cera, pastel graso, plumones, témperas, acuarela, témpera con cola fría, greda, plasticina, papel maché,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con procedimientos de pintura y escultura.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Comunican lo que sienten y piensan de trabajos de arte (por ejemplo: alegría, susto, tranquilidad, entre otros).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a: </w:t>
            </w:r>
            <w:r>
              <w:rPr>
                <w:b w:val="0"/>
                <w:i w:val="0"/>
                <w:sz w:val="15"/>
              </w:rPr>
              <w:t>Disfrutar de múltiples expresiones artísticas.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Preguntas guía al observar obras (¿qué colores ves?, ¿es alegre o triste?); semáforo de autoevaluación con caritas.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Los estudiantes observan y comentan imágenes de distintos animales, identificando sus extremidades, cubierta corporal, colores, formas y elementos del hábitat, entre otros. Instrumento: Criterios de evaluación. (pág. 102)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observan obras de Francisca Sutil y las comentan, describiendo el uso de colores (cálidos y fríos) y lo que quiere expresar la artista. (pág. 103)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Los estudiantes comentan acerca de distintas flores que conocen, identificando los colores, formas y partes (pétalos, tallos y hojas). (pág. 104)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Revistas y diarios para collage; envases reciclados; imágenes de paisajes y animales de Chile (cóndor, pudú, caballo).</w:t>
            </w:r>
          </w:p>
        </w:tc>
      </w:tr>
      <w:tr>
        <w:tc>
          <w:tcPr>
            <w:tcW w:type="dxa" w:w="1757"/>
          </w:tcPr>
          <w:p>
            <w:r/>
            <w:r>
              <w:rPr>
                <w:b/>
                <w:i w:val="0"/>
                <w:sz w:val="16"/>
              </w:rPr>
              <w:t>Unidad 4</w:t>
            </w:r>
          </w:p>
          <w:p>
            <w:r>
              <w:rPr>
                <w:b w:val="0"/>
                <w:i w:val="0"/>
                <w:sz w:val="15"/>
              </w:rPr>
              <w:t>El principal propósito de esta unidad es que los estudiantes desarrollen su expresión y creatividad visual por medio de la elaboración de diferentes trabajos de arte, a partir de temas relacionados con el paisaje, peces, aves, vegetales, plantas y con ideas personales.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Programa, págs. 106–128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Semestre 2</w:t>
            </w:r>
          </w:p>
          <w:p>
            <w:r>
              <w:rPr>
                <w:b w:val="0"/>
                <w:i w:val="0"/>
                <w:sz w:val="15"/>
              </w:rPr>
              <w:t>18 h pedagógicas</w:t>
            </w:r>
          </w:p>
          <w:p>
            <w:r>
              <w:rPr>
                <w:b w:val="0"/>
                <w:i w:val="0"/>
                <w:color w:val="595959"/>
                <w:sz w:val="15"/>
              </w:rPr>
              <w:t>Semanas 30 a 38</w:t>
            </w:r>
          </w:p>
        </w:tc>
        <w:tc>
          <w:tcPr>
            <w:tcW w:type="dxa" w:w="1134"/>
          </w:tcPr>
          <w:p>
            <w:r/>
            <w:r>
              <w:rPr>
                <w:b/>
                <w:i w:val="0"/>
                <w:sz w:val="15"/>
              </w:rPr>
              <w:t>OA 1, OA 2, OA 3, OA 4, 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(texto en Anexo G)</w:t>
            </w:r>
          </w:p>
          <w:p>
            <w:r>
              <w:rPr>
                <w:b w:val="0"/>
                <w:i w:val="0"/>
                <w:sz w:val="14"/>
              </w:rPr>
              <w:t>Evaluados en los ejemplos del Programa:</w:t>
            </w:r>
          </w:p>
          <w:p>
            <w:r>
              <w:rPr>
                <w:b/>
                <w:i w:val="0"/>
                <w:sz w:val="15"/>
              </w:rPr>
              <w:t>OA 1, OA 2, OA 3, OA 5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Habilidades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Observación paisajes, especies marinas y texturas de manera directa y mediante imágenes, videos y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Creación de trabajos de arte basados en la observación de imágenes y obras de arte.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Utilización de diferentes materiales, herramientas y procedimientos de las artes visuales para desarrollar la capacidad de expresión y creatividad visual mediante la experimentación.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Expresión de emociones e ideas por medio de trabajos de arte, usando procedimientos de pintura, escultura y dibujo digital.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Comunicación de lo que sienten, piensan y prefieren frente a obras y trabajos de arte, usando diferentes medios.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Aplicación de creatividad y originalidad en sus trabajos de arte.</w:t>
            </w:r>
          </w:p>
        </w:tc>
        <w:tc>
          <w:tcPr>
            <w:tcW w:type="dxa" w:w="2438"/>
          </w:tcPr>
          <w:p>
            <w:r/>
            <w:r>
              <w:rPr>
                <w:b/>
                <w:i w:val="0"/>
                <w:sz w:val="15"/>
              </w:rPr>
              <w:t>Conocimientos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pintura: témpera, papeles, lápices, plumones e impresión.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escultura: construcción con material de reciclaje, papel maché y cartones, y modelado en greda y plasticina.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Procedimientos de dibujo digital: uso de software de dibujo.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Lenguaje visual: texturas visuales y táctiles.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Obras de arte y fotografías con los temas de animales marinos, imágenes microscópicas, texturas visuales y táctiles, frutos y plantas.</w:t>
            </w:r>
          </w:p>
          <w:p>
            <w:r>
              <w:rPr>
                <w:b/>
                <w:i w:val="0"/>
                <w:sz w:val="15"/>
              </w:rPr>
              <w:t>Palabras clave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Textura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pintura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relieve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dibujo digital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formas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paisajes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mundo marino y aves.</w:t>
            </w:r>
          </w:p>
        </w:tc>
        <w:tc>
          <w:tcPr>
            <w:tcW w:type="dxa" w:w="3175"/>
          </w:tcPr>
          <w:p>
            <w:r/>
            <w:r>
              <w:rPr>
                <w:b/>
                <w:i w:val="0"/>
                <w:sz w:val="15"/>
              </w:rPr>
              <w:t>Ejemplo 1 (OA 1) · pág. 124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su imaginación por medio de dibujos y pinturas de seres microscópicos inventados.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 e ideas en dibujos y pinturas basados en: - experiencias personales con plantas, animales marinos, aves o seres microscópicos (por ejemplo: visita al acuario, playa, bosque, mirando a través de un microscopio, entre otros) - imágenes y obras de arte sobre Chile</w:t>
            </w:r>
          </w:p>
          <w:p>
            <w:r>
              <w:rPr>
                <w:b/>
                <w:i w:val="0"/>
                <w:sz w:val="15"/>
              </w:rPr>
              <w:t>Ejemplo 2 (OA 2, OA 5) · pág. 125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Describen texturas visuales y táctiles en imágenes del entorno natural, considerando formas y colores (por ejemplo: hojas, pieles de animales, piedras,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Aplican texturas táctiles y visuales en collages y dibujos digitales.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Reconocen y describen el uso de líneas, colores (fríos y cálidos) y texturas (visuales y táctiles) en su trabajo de arte personal y en el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Respetan los trabajos de arte personales y de otros y la selección que hacen sus compañeros de estos.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preferencias frente a trabajos de arte personal y de sus pares.</w:t>
            </w:r>
          </w:p>
          <w:p>
            <w:r>
              <w:rPr>
                <w:b/>
                <w:i w:val="0"/>
                <w:sz w:val="15"/>
              </w:rPr>
              <w:t>Ejemplo 3 (OA 3, OA 5) · pág. 126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Experimentan con procedimientos de dibujo digital y collage, usando diversos materiales y herramientas.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Usan diferentes materiales y herramientas para realizar collage (papeles de diferentes tipos, plasticina, material de reciclaje, entre otros).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Expresan emociones e ideas en collages y dibujos digitales acerca de historias, experiencias y temas personales.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Explican preferencias frente a trabajos de arte personal y de sus pares.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5"/>
              </w:rPr>
              <w:t>Respetan los trabajos de arte personales y de otros y la selección que hacen sus compañeros de estos.</w:t>
            </w:r>
          </w:p>
        </w:tc>
        <w:tc>
          <w:tcPr>
            <w:tcW w:type="dxa" w:w="1474"/>
          </w:tcPr>
          <w:p>
            <w:r/>
            <w:r>
              <w:rPr>
                <w:b/>
                <w:i w:val="0"/>
                <w:sz w:val="15"/>
              </w:rPr>
              <w:t xml:space="preserve">Actitud c: </w:t>
            </w:r>
            <w:r>
              <w:rPr>
                <w:b w:val="0"/>
                <w:i w:val="0"/>
                <w:sz w:val="15"/>
              </w:rPr>
              <w:t>Valorar y cuidar el patrimonio artístico de su comunidad, región, país y de la humanidad.</w:t>
            </w:r>
          </w:p>
          <w:p>
            <w:r>
              <w:rPr>
                <w:b/>
                <w:i w:val="0"/>
                <w:sz w:val="15"/>
              </w:rPr>
              <w:t xml:space="preserve">Actitud e: </w:t>
            </w:r>
            <w:r>
              <w:rPr>
                <w:b w:val="0"/>
                <w:i w:val="0"/>
                <w:sz w:val="15"/>
              </w:rPr>
              <w:t>Demostrar disposición a trabajar en equipo, colaborar con otros y aceptar consejos y críticas.</w:t>
            </w:r>
          </w:p>
        </w:tc>
        <w:tc>
          <w:tcPr>
            <w:tcW w:type="dxa" w:w="1871"/>
          </w:tcPr>
          <w:p>
            <w:r/>
            <w:r>
              <w:rPr>
                <w:b/>
                <w:i w:val="0"/>
                <w:sz w:val="15"/>
              </w:rPr>
              <w:t xml:space="preserve">Formativa.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Exposición final con comentario oral de su obra favorita; revisión de texturas logradas en relieves.</w:t>
            </w:r>
          </w:p>
          <w:p>
            <w:r>
              <w:rPr>
                <w:b/>
                <w:i w:val="0"/>
                <w:sz w:val="15"/>
              </w:rPr>
              <w:t xml:space="preserve">Sumativa. </w:t>
            </w:r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basarla en los Ejemplos de evaluación del Programa: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1: </w:t>
            </w:r>
            <w:r>
              <w:rPr>
                <w:b w:val="0"/>
                <w:i w:val="0"/>
                <w:sz w:val="15"/>
              </w:rPr>
              <w:t>En grupos pequeños, los estudiantes crean un acuario que represente el mar y sus criaturas. Instrumento: Criterios de evaluación. (pág. 124)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2: </w:t>
            </w:r>
            <w:r>
              <w:rPr>
                <w:b w:val="0"/>
                <w:i w:val="0"/>
                <w:sz w:val="15"/>
              </w:rPr>
              <w:t>Los estudiantes observan diferentes texturas visuales en imágenes de pieles de animales, joyas y textiles, comentando sus formas y colores. (pág. 125)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/>
                <w:i w:val="0"/>
                <w:sz w:val="15"/>
              </w:rPr>
              <w:t xml:space="preserve">Ejemplo 3: </w:t>
            </w:r>
            <w:r>
              <w:rPr>
                <w:b w:val="0"/>
                <w:i w:val="0"/>
                <w:sz w:val="15"/>
              </w:rPr>
              <w:t>El docente invita a los estudiantes a crear un collage que represente a un personaje o persona que admiren, usando elementos naturales. (pág. 126)</w:t>
            </w:r>
          </w:p>
        </w:tc>
        <w:tc>
          <w:tcPr>
            <w:tcW w:type="dxa" w:w="1247"/>
          </w:tcPr>
          <w:p>
            <w:r/>
            <w:r>
              <w:rPr>
                <w:b/>
                <w:i/>
                <w:color w:val="595959"/>
                <w:sz w:val="15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5"/>
              </w:rPr>
              <w:t>Hojas, cortezas y lana para texturas; greda y cartón; software de dibujo simple; imágenes de aves y animales del entorno.</w:t>
            </w:r>
          </w:p>
        </w:tc>
      </w:tr>
    </w:tbl>
    <w:p>
      <w:pPr>
        <w:pStyle w:val="Heading1"/>
      </w:pPr>
      <w:r>
        <w:t>E. Estrategias transversales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3402"/>
        <w:gridCol w:w="13266"/>
      </w:tblGrid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DUA (Decreto 83/2015)</w:t>
            </w:r>
          </w:p>
        </w:tc>
        <w:tc>
          <w:tcPr>
            <w:tcW w:type="dxa" w:w="13266"/>
          </w:tcPr>
          <w:p>
            <w:r>
              <w:rPr>
                <w:b/>
                <w:i w:val="0"/>
                <w:sz w:val="18"/>
              </w:rPr>
              <w:t xml:space="preserve">Múltiples formas de representación: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Mostrar obras y procedimientos con imágenes grandes, objetos reales y demostración paso a paso del docente.</w:t>
            </w:r>
          </w:p>
          <w:p>
            <w:r>
              <w:rPr>
                <w:b/>
                <w:i w:val="0"/>
                <w:sz w:val="18"/>
              </w:rPr>
              <w:t xml:space="preserve">Múltiples formas de acción y expresión: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Aceptar distintas técnicas y materiales para un mismo tema, y que expliquen su trabajo de forma oral o con gestos.</w:t>
            </w:r>
          </w:p>
          <w:p>
            <w:r>
              <w:rPr>
                <w:b/>
                <w:i w:val="0"/>
                <w:sz w:val="18"/>
              </w:rPr>
              <w:t xml:space="preserve">Múltiples formas de implicación: </w:t>
            </w:r>
            <w:r>
              <w:rPr>
                <w:b/>
                <w:i/>
                <w:color w:val="595959"/>
                <w:sz w:val="18"/>
              </w:rPr>
              <w:t xml:space="preserve">Sugerencia — revisar: </w:t>
            </w:r>
            <w:r>
              <w:rPr>
                <w:b w:val="0"/>
                <w:i/>
                <w:color w:val="595959"/>
                <w:sz w:val="18"/>
              </w:rPr>
              <w:t>Ofrecer elección de tema y material, trabajo en parejas y exposición del trabajo en la sala.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Atención a NEE / PIE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Enfoque socioemocional y convivencia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  <w:tr>
        <w:tc>
          <w:tcPr>
            <w:tcW w:type="dxa" w:w="3402"/>
          </w:tcPr>
          <w:p>
            <w:r>
              <w:rPr>
                <w:b/>
                <w:i w:val="0"/>
                <w:sz w:val="18"/>
              </w:rPr>
              <w:t>Otros (OAT, habilidades del siglo XXI)</w:t>
            </w:r>
          </w:p>
        </w:tc>
        <w:tc>
          <w:tcPr>
            <w:tcW w:type="dxa" w:w="13266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</w:tc>
      </w:tr>
    </w:tbl>
    <w:p>
      <w:pPr>
        <w:pStyle w:val="Heading1"/>
      </w:pPr>
      <w:r>
        <w:t>F. Observaciones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6668"/>
      </w:tblGrid>
      <w:tr>
        <w:trPr>
          <w:cantSplit/>
        </w:trPr>
        <w:tc>
          <w:tcPr>
            <w:tcW w:type="dxa" w:w="16668"/>
          </w:tcPr>
          <w:p>
            <w:r>
              <w:rPr>
                <w:b w:val="0"/>
                <w:i/>
                <w:color w:val="8C8C8C"/>
                <w:sz w:val="18"/>
              </w:rPr>
              <w:t>Completar por el docente</w:t>
            </w:r>
          </w:p>
          <w:p/>
          <w:p/>
          <w:p/>
        </w:tc>
      </w:tr>
    </w:tbl>
    <w:p>
      <w:r>
        <w:br w:type="page"/>
      </w:r>
    </w:p>
    <w:p>
      <w:pPr>
        <w:pStyle w:val="Heading1"/>
      </w:pPr>
      <w:r>
        <w:t>G. Anexo: Objetivos de Aprendizaje del año</w:t>
      </w:r>
    </w:p>
    <w:p>
      <w:pPr>
        <w:spacing w:after="80"/>
      </w:pPr>
      <w:r>
        <w:rPr>
          <w:b w:val="0"/>
          <w:i w:val="0"/>
          <w:color w:val="595959"/>
          <w:sz w:val="16"/>
        </w:rPr>
        <w:t>Texto literal de las Bases Curriculares (DS 433/2012); las habilidades y actitudes, del Programa de Estudio. Entre paréntesis, la página en las Bases (B) y en el Programa de Estudio (P).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1701"/>
        <w:gridCol w:w="14967"/>
      </w:tblGrid>
      <w:tr>
        <w:trPr>
          <w:tblHeader w:val="true"/>
        </w:trPr>
        <w:tc>
          <w:tcPr>
            <w:tcW w:type="dxa" w:w="1701"/>
          </w:tcPr>
          <w:p>
            <w:r/>
            <w:r>
              <w:rPr>
                <w:b/>
                <w:i w:val="0"/>
                <w:sz w:val="18"/>
              </w:rPr>
              <w:t>Código</w:t>
            </w:r>
          </w:p>
        </w:tc>
        <w:tc>
          <w:tcPr>
            <w:tcW w:type="dxa" w:w="14967"/>
          </w:tcPr>
          <w:p>
            <w:r/>
            <w:r>
              <w:rPr>
                <w:b/>
                <w:i w:val="0"/>
                <w:sz w:val="18"/>
              </w:rPr>
              <w:t>Objetivo de Aprendizaje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EXPRESAR Y CREAR VISUALMENTE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1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y crear trabajos de arte a partir de la observación del: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natural: paisaje, animales y plantas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cultural: vida cotidiana y familiar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entorno artístico: obras de arte local, chileno, latinoamericano y del resto del mundo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2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Experimentar y aplicar elementos del lenguaje visual en sus trabajos de arte: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línea (gruesa, delgada, recta, ondulada e irregular)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color (puro, mezclado, fríos y cálidos)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textura (visual y táctil)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3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Expresar emociones e ideas en sus trabajos de arte a partir de la experimentación con: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materiales de modelado, de reciclaje, naturales, papeles, cartones, pegamentos, lápices, pinturas, textiles e imágenes digitales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herramientas para dibujar, pintar, cortar, modelar, unir y tecnológicas (pincel, tijera, esteca, computador, entre otras)</w:t>
            </w:r>
          </w:p>
          <w:p>
            <w:pPr>
              <w:pStyle w:val="ListBullet"/>
              <w:spacing w:after="20"/>
              <w:ind w:left="198" w:hanging="170"/>
            </w:pPr>
            <w:r>
              <w:rPr>
                <w:b w:val="0"/>
                <w:i w:val="0"/>
                <w:sz w:val="18"/>
              </w:rPr>
              <w:t>procedimientos de dibujo, pintura, collage, escultura, dibujo digital y otros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APRECIAR Y RESPONDER FRENTE AL ARTE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4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Observar y comunicar oralmente sus primeras impresiones de lo que sienten y piensan de obras de arte por variados medios. (Observar anualmente al menos 10 obras de arte local o chileno, 10 latinoamericanas y 10 de arte universal).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OA 5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(B 47 · 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Explicar sus preferencias frente al trabajo de arte personal y de sus pares, usando elementos del lenguaje visual.</w:t>
            </w:r>
          </w:p>
        </w:tc>
      </w:tr>
      <w:tr>
        <w:tc>
          <w:tcPr>
            <w:tcW w:type="dxa" w:w="16668"/>
            <w:gridSpan w:val="2"/>
          </w:tcPr>
          <w:p>
            <w:r/>
            <w:r>
              <w:rPr>
                <w:b/>
                <w:i w:val="0"/>
                <w:sz w:val="18"/>
              </w:rPr>
              <w:t>ACTITUDES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a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Disfrutar de múltiples expresiones artísticas.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b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expresar artísticamente las propias ideas y sentimientos.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c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Valorar y cuidar el patrimonio artístico de su comunidad, región, país y de la humanidad.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d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desarrollar su creatividad, experimentando, imaginando y pensando divergentemente.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e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Demostrar disposición a trabajar en equipo, colaborar con otros y aceptar consejos y críticas.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f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y valorar el trabajo riguroso y el esfuerzo propio y de otros</w:t>
            </w:r>
          </w:p>
        </w:tc>
      </w:tr>
      <w:tr>
        <w:trPr>
          <w:cantSplit/>
        </w:trPr>
        <w:tc>
          <w:tcPr>
            <w:tcW w:type="dxa" w:w="1701"/>
          </w:tcPr>
          <w:p>
            <w:r>
              <w:rPr>
                <w:b/>
                <w:i w:val="0"/>
                <w:sz w:val="18"/>
              </w:rPr>
              <w:t>Actitud g</w:t>
            </w:r>
          </w:p>
          <w:p>
            <w:r>
              <w:rPr>
                <w:b w:val="0"/>
                <w:i w:val="0"/>
                <w:color w:val="595959"/>
                <w:sz w:val="14"/>
              </w:rPr>
              <w:t>(P 44)</w:t>
            </w:r>
          </w:p>
        </w:tc>
        <w:tc>
          <w:tcPr>
            <w:tcW w:type="dxa" w:w="14967"/>
          </w:tcPr>
          <w:p>
            <w:r>
              <w:rPr>
                <w:b w:val="0"/>
                <w:i w:val="0"/>
                <w:sz w:val="18"/>
              </w:rPr>
              <w:t>Respetar el trabajo artístico de otros, valorando la originalidad.</w:t>
            </w:r>
          </w:p>
        </w:tc>
      </w:tr>
    </w:tbl>
    <w:p>
      <w:pPr>
        <w:pStyle w:val="Heading1"/>
      </w:pPr>
      <w:r>
        <w:t>H. Firmas</w:t>
      </w:r>
    </w:p>
    <w:tbl>
      <w:tblPr>
        <w:tblW w:type="dxa" w:w="16669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CellMar>
          <w:top w:w="40" w:type="dxa"/>
          <w:bottom w:w="40" w:type="dxa"/>
          <w:left w:w="80" w:type="dxa"/>
          <w:right w:w="80" w:type="dxa"/>
        </w:tblCellMar>
      </w:tblPr>
      <w:tblGrid>
        <w:gridCol w:w="5556"/>
        <w:gridCol w:w="5556"/>
        <w:gridCol w:w="5556"/>
      </w:tblGrid>
      <w:tr>
        <w:trPr>
          <w:cantSplit/>
        </w:trPr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Docente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Jefe/a de UTP</w:t>
            </w:r>
          </w:p>
        </w:tc>
        <w:tc>
          <w:tcPr>
            <w:tcW w:type="dxa" w:w="5556"/>
          </w:tcPr>
          <w:p/>
          <w:p/>
          <w:p/>
          <w:p/>
          <w:p>
            <w:pPr>
              <w:keepNext/>
              <w:spacing w:after="0"/>
              <w:jc w:val="center"/>
            </w:pPr>
            <w:r>
              <w:rPr>
                <w:b w:val="0"/>
                <w:i w:val="0"/>
                <w:color w:val="595959"/>
                <w:sz w:val="18"/>
              </w:rPr>
              <w:t>__________________________________</w:t>
            </w:r>
          </w:p>
          <w:p>
            <w:pPr>
              <w:jc w:val="center"/>
            </w:pPr>
            <w:r>
              <w:rPr>
                <w:b/>
                <w:i w:val="0"/>
                <w:sz w:val="18"/>
              </w:rPr>
              <w:t>Fecha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8709" w:h="12246" w:orient="landscape"/>
      <w:pgMar w:top="1020" w:right="1020" w:bottom="1020" w:left="1020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b w:val="0"/>
        <w:i w:val="0"/>
        <w:color w:val="595959"/>
        <w:sz w:val="16"/>
      </w:rPr>
      <w:t xml:space="preserve">Basado en Programa de Estudio Artes Visuales 1° básico, Mineduc (Decreto Supremo N° 2960/2012) y Bases Curriculares DS 433/2012  ·  Página </w:t>
    </w:r>
    <w:r>
      <w:rPr>
        <w:sz w:val="16"/>
      </w:rPr>
      <w:fldChar w:fldCharType="begin"/>
      <w:instrText xml:space="preserve"> PAGE </w:instrText>
      <w:fldChar w:fldCharType="separate"/>
      <w:t>1</w:t>
      <w:fldChar w:fldCharType="end"/>
    </w:r>
    <w:r>
      <w:rPr>
        <w:b w:val="0"/>
        <w:i w:val="0"/>
        <w:color w:val="595959"/>
        <w:sz w:val="16"/>
      </w:rPr>
      <w:t xml:space="preserve"> de </w:t>
    </w:r>
    <w:r>
      <w:rPr>
        <w:sz w:val="16"/>
      </w:rPr>
      <w:fldChar w:fldCharType="begin"/>
      <w:instrText xml:space="preserve"> NUMPAGES </w:instrText>
      <w:fldChar w:fldCharType="separate"/>
      <w:t>1</w:t>
      <w:fldChar w:fldCharType="end"/>
    </w:r>
  </w:p>
  <w:p>
    <w:pPr>
      <w:jc w:val="center"/>
    </w:pPr>
    <w:r>
      <w:rPr>
        <w:b w:val="0"/>
        <w:i w:val="0"/>
        <w:color w:val="595959"/>
        <w:sz w:val="15"/>
      </w:rPr>
      <w:t>Material gratuito descargado de EltioIA.cl · Documento de apoyo basado en el currículum nacional; no es una publicación oficial del Mineduc.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 w:line="40" w:lineRule="exact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1134"/>
      <w:gridCol w:w="15534"/>
    </w:tblGrid>
    <w:tr>
      <w:tc>
        <w:tcPr>
          <w:tcW w:type="dxa" w:w="1134"/>
        </w:tcPr>
        <w:p>
          <w:r>
            <w:rPr>
              <w:b w:val="0"/>
              <w:i w:val="0"/>
              <w:color w:val="8C8C8C"/>
              <w:sz w:val="16"/>
            </w:rPr>
            <w:t>[Logo]</w:t>
          </w:r>
        </w:p>
      </w:tc>
      <w:tc>
        <w:tcPr>
          <w:tcW w:type="dxa" w:w="15534"/>
        </w:tcPr>
        <w:p>
          <w:pPr>
            <w:jc w:val="right"/>
          </w:pPr>
          <w:r>
            <w:rPr>
              <w:b/>
              <w:i w:val="0"/>
              <w:sz w:val="20"/>
            </w:rPr>
            <w:t>[Completar]</w:t>
          </w:r>
        </w:p>
        <w:p>
          <w:pPr>
            <w:jc w:val="right"/>
          </w:pPr>
          <w:r>
            <w:rPr>
              <w:b w:val="0"/>
              <w:i w:val="0"/>
              <w:color w:val="595959"/>
              <w:sz w:val="18"/>
            </w:rPr>
            <w:t>Planificación Anual 2027 · Artes Visuales · 1° básico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before="0"/>
    </w:pPr>
    <w:rPr>
      <w:rFonts w:ascii="Calibri" w:hAnsi="Calibri" w:eastAsia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80"/>
      <w:outlineLvl w:val="0"/>
    </w:pPr>
    <w:rPr>
      <w:rFonts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0"/>
      <w:contextualSpacing/>
    </w:pPr>
    <w:rPr>
      <w:rFonts w:ascii="Calibri" w:hAnsi="Calibri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Planificación Anual 2027 — Artes Visuales · 1° básico</dc:title>
  <dc:subject/>
  <dc:creator/>
  <cp:keywords/>
  <dc:description>Generado el 2026-10-23 desde programa_artes_1basico.pdf (sha256 e136ccfb304a) con plantilla_anual.md v1.0.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