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center"/>
      </w:pPr>
      <w:r>
        <w:rPr>
          <w:b/>
          <w:i w:val="0"/>
          <w:sz w:val="32"/>
        </w:rPr>
        <w:t>PLANIFICACIÓN ANUAL 2027</w:t>
      </w:r>
    </w:p>
    <w:p>
      <w:pPr>
        <w:spacing w:after="120"/>
        <w:jc w:val="center"/>
      </w:pPr>
      <w:r>
        <w:rPr>
          <w:b w:val="0"/>
          <w:i w:val="0"/>
          <w:color w:val="595959"/>
          <w:sz w:val="24"/>
        </w:rPr>
        <w:t>Artes Visuales · 3° básico</w:t>
      </w:r>
    </w:p>
    <w:p>
      <w:pPr>
        <w:pStyle w:val="Heading1"/>
      </w:pPr>
      <w:r>
        <w:t>A. Identificación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814"/>
        <w:gridCol w:w="6520"/>
        <w:gridCol w:w="1814"/>
        <w:gridCol w:w="6520"/>
      </w:tblGrid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Establecimiento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Asignatura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Artes Visuales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RBD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Curso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3° básico [Completar]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Comuna / Región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[Completar], 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Año escolar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2027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Docente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Horas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2 h pedagógicas semanales · 76 h anuales (38 semanas)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Correo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Marco curricular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Bases Curriculares DS 433/2012 · Programa de Estudio Decreto Supremo N° 2960/2012</w:t>
            </w:r>
          </w:p>
        </w:tc>
      </w:tr>
    </w:tbl>
    <w:p>
      <w:pPr>
        <w:pStyle w:val="Heading1"/>
      </w:pPr>
      <w:r>
        <w:t>B. Fundamentación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3402"/>
        <w:gridCol w:w="13266"/>
      </w:tblGrid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Propósito de la asignatura en el nivel</w:t>
            </w:r>
          </w:p>
        </w:tc>
        <w:tc>
          <w:tcPr>
            <w:tcW w:type="dxa" w:w="13266"/>
          </w:tcPr>
          <w:p>
            <w:r/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En 3° básico, los estudiantes crean trabajos de arte con propósito expresivo a partir de la naturaleza, los fenómenos naturales, los mitos y creencias de distintas culturas y movimientos como el fauvismo y el expresionismo. Aplican color, textura y forma, y describen fortalezas y aspectos a mejorar de sus trabajos.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Vínculo con el PEI / sellos del establecimiento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Diagnóstico del curso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</w:tbl>
    <w:p>
      <w:pPr>
        <w:pStyle w:val="Heading1"/>
      </w:pPr>
      <w:r>
        <w:t>C. Visión general del año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701"/>
        <w:gridCol w:w="5102"/>
        <w:gridCol w:w="5329"/>
        <w:gridCol w:w="2268"/>
        <w:gridCol w:w="2268"/>
      </w:tblGrid>
      <w:tr>
        <w:trPr>
          <w:tblHeader w:val="true"/>
          <w:cantSplit/>
        </w:trPr>
        <w:tc>
          <w:tcPr>
            <w:tcW w:type="dxa" w:w="1701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Semestre</w:t>
            </w:r>
          </w:p>
        </w:tc>
        <w:tc>
          <w:tcPr>
            <w:tcW w:type="dxa" w:w="5102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Unidad</w:t>
            </w:r>
          </w:p>
        </w:tc>
        <w:tc>
          <w:tcPr>
            <w:tcW w:type="dxa" w:w="5329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Período (sugerido)</w:t>
            </w:r>
          </w:p>
        </w:tc>
        <w:tc>
          <w:tcPr>
            <w:tcW w:type="dxa" w:w="2268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Semanas aprox.</w:t>
            </w:r>
          </w:p>
        </w:tc>
        <w:tc>
          <w:tcPr>
            <w:tcW w:type="dxa" w:w="2268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Horas pedagógicas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1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1: Ejes: Expresar y crear visualmente, Apreciar y responder frente al arte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1 a 9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9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18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1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2: Ejes: Expresar y crear visualmente, Apreciar y responder frente al arte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10 a 19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10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20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2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3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20 a 29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10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20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2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4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30 a 38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9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18</w:t>
            </w:r>
          </w:p>
        </w:tc>
      </w:tr>
      <w:tr>
        <w:tc>
          <w:tcPr>
            <w:tcW w:type="dxa" w:w="14400"/>
            <w:gridSpan w:val="4"/>
          </w:tcPr>
          <w:p>
            <w:r/>
            <w:r>
              <w:rPr>
                <w:b/>
                <w:i w:val="0"/>
                <w:sz w:val="18"/>
              </w:rPr>
              <w:t>Total anual</w:t>
            </w:r>
          </w:p>
        </w:tc>
        <w:tc>
          <w:tcPr>
            <w:tcW w:type="dxa" w:w="2268"/>
          </w:tcPr>
          <w:p>
            <w:r>
              <w:rPr>
                <w:b/>
                <w:i w:val="0"/>
                <w:sz w:val="18"/>
              </w:rPr>
              <w:t>76</w:t>
            </w:r>
          </w:p>
        </w:tc>
      </w:tr>
    </w:tbl>
    <w:p>
      <w:pPr>
        <w:spacing w:after="0"/>
      </w:pPr>
      <w:r>
        <w:rPr>
          <w:b/>
          <w:i w:val="0"/>
          <w:sz w:val="16"/>
        </w:rPr>
        <w:t xml:space="preserve">Nota: </w:t>
      </w:r>
      <w:r>
        <w:rPr>
          <w:b w:val="0"/>
          <w:i w:val="0"/>
          <w:sz w:val="16"/>
        </w:rPr>
        <w:t xml:space="preserve">Horas por unidad según la sección «Visión global del año» del Programa (pág. 46). El Programa no indica semanas por unidad: el período se calculó repartiendo cada semestre según las horas. </w:t>
      </w:r>
      <w:r>
        <w:rPr>
          <w:b/>
          <w:i w:val="0"/>
          <w:sz w:val="16"/>
        </w:rPr>
        <w:t xml:space="preserve">Calendario: </w:t>
      </w:r>
      <w:r>
        <w:rPr>
          <w:b w:val="0"/>
          <w:i w:val="0"/>
          <w:sz w:val="16"/>
        </w:rPr>
        <w:t>genérico de 38 semanas lectivas, 19 por semestre, numeradas de corrido en el año. Ajuste las semanas a las fechas del calendario escolar 2027 de la Seremi de Educación de su región (inicio y término de cada semestre y vacaciones de invierno).</w:t>
      </w:r>
    </w:p>
    <w:p>
      <w:pPr>
        <w:pStyle w:val="Heading1"/>
      </w:pPr>
      <w:r>
        <w:t>D. Planificación por unidad</w:t>
      </w:r>
    </w:p>
    <w:p>
      <w:pPr>
        <w:spacing w:after="80"/>
      </w:pPr>
      <w:r>
        <w:rPr>
          <w:b w:val="0"/>
          <w:i w:val="0"/>
          <w:sz w:val="16"/>
        </w:rPr>
        <w:t xml:space="preserve">Cada unidad indica los OA que trabaja según el Programa; el texto completo está en el Anexo G. </w:t>
      </w:r>
      <w:r>
        <w:rPr>
          <w:b w:val="0"/>
          <w:i w:val="0"/>
          <w:sz w:val="16"/>
        </w:rPr>
        <w:t xml:space="preserve">Los indicadores son los que el Programa asocia a sus Ejemplos de evaluación de cada unidad. Todo el texto en letra normal es literal del Programa o de las Bases; lo marcado como </w:t>
      </w:r>
      <w:r>
        <w:rPr>
          <w:b/>
          <w:i/>
          <w:color w:val="595959"/>
          <w:sz w:val="16"/>
        </w:rPr>
        <w:t>Sugerencia — revisar</w:t>
      </w:r>
      <w:r>
        <w:rPr>
          <w:b w:val="0"/>
          <w:i w:val="0"/>
          <w:sz w:val="16"/>
        </w:rPr>
        <w:t xml:space="preserve"> es una propuesta para que el docente la ajuste.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757"/>
        <w:gridCol w:w="1134"/>
        <w:gridCol w:w="1134"/>
        <w:gridCol w:w="2438"/>
        <w:gridCol w:w="2438"/>
        <w:gridCol w:w="3175"/>
        <w:gridCol w:w="1474"/>
        <w:gridCol w:w="1871"/>
        <w:gridCol w:w="1247"/>
      </w:tblGrid>
      <w:tr>
        <w:trPr>
          <w:tblHeader w:val="true"/>
        </w:trP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6"/>
              </w:rPr>
              <w:t>Período y horas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6"/>
              </w:rPr>
              <w:t>OA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6"/>
              </w:rPr>
              <w:t>Foco de la unidad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6"/>
              </w:rPr>
              <w:t>Conocimientos y vocabulario</w:t>
            </w:r>
          </w:p>
        </w:tc>
        <w:tc>
          <w:tcPr>
            <w:tcW w:type="dxa" w:w="3175"/>
          </w:tcPr>
          <w:p>
            <w:r/>
            <w:r>
              <w:rPr>
                <w:b/>
                <w:i w:val="0"/>
                <w:sz w:val="16"/>
              </w:rPr>
              <w:t>Indicadores de evaluación</w:t>
            </w:r>
          </w:p>
        </w:tc>
        <w:tc>
          <w:tcPr>
            <w:tcW w:type="dxa" w:w="1474"/>
          </w:tcPr>
          <w:p>
            <w:r/>
            <w:r>
              <w:rPr>
                <w:b/>
                <w:i w:val="0"/>
                <w:sz w:val="16"/>
              </w:rPr>
              <w:t>Actitudes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6"/>
              </w:rPr>
              <w:t>Evaluación</w:t>
            </w:r>
          </w:p>
        </w:tc>
        <w:tc>
          <w:tcPr>
            <w:tcW w:type="dxa" w:w="1247"/>
          </w:tcPr>
          <w:p>
            <w:r/>
            <w:r>
              <w:rPr>
                <w:b/>
                <w:i w:val="0"/>
                <w:sz w:val="16"/>
              </w:rPr>
              <w:t>Recursos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1</w:t>
            </w:r>
          </w:p>
          <w:p>
            <w:r>
              <w:rPr>
                <w:b/>
                <w:i w:val="0"/>
                <w:sz w:val="16"/>
              </w:rPr>
              <w:t>Ejes: Expresar y crear visualmente, Apreciar y responder frente al arte</w:t>
            </w:r>
          </w:p>
          <w:p>
            <w:r>
              <w:rPr>
                <w:b w:val="0"/>
                <w:i w:val="0"/>
                <w:sz w:val="15"/>
              </w:rPr>
              <w:t>Esta unidad pretende principalmente que los estudiantes desarrollen su expresión y creatividad visual por medio de la elaboración de diferentes trabajos de arte, a partir de temas relacionados con el entorno natural, los animales, las plantas y los fenómenos naturales.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48–67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1</w:t>
            </w:r>
          </w:p>
          <w:p>
            <w:r>
              <w:rPr>
                <w:b w:val="0"/>
                <w:i w:val="0"/>
                <w:sz w:val="15"/>
              </w:rPr>
              <w:t>18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1 a 9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1, OA 3, OA 4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1, OA 3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Habilidades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Observación y descripción de animales, plantas y fenómenos de la naturaleza en trabajos de arte propios y de sus pares.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Apreciación de obras de arte e imágenes de animales, plantas y fenómenos naturales.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Creación basada en la observación de animales, plantas y fenómenos naturales en diferentes contextos.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Pintar, usar técnicas mixtas y realizar esculturas, usando diferentes materiales, herramientas y procedimientos de las artes visuales.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Comunicación de preferencias personales frente a obras de arte con los temas de entorno natural: animales, plantas y fenómenos naturales.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Conocimientos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Elementos de la naturaleza: plantas, animales e insectos.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Pintura: pasteles grasos, lápices de cera, lápices de colores, plumones, acuarela, témpera.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Escultura: papel maché, material de reciclaje, modelado en greda y construcción con cartones.</w:t>
            </w:r>
          </w:p>
          <w:p>
            <w:r>
              <w:rPr>
                <w:b/>
                <w:i w:val="0"/>
                <w:sz w:val="15"/>
              </w:rPr>
              <w:t>Palabras clave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Pintura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escultura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naturaleza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paisaje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animales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árboles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plantas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flores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insectos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color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forma y fenómenos naturales como la lluvia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el tsumani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la nieve y la erupción volcánica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entre otros.</w:t>
            </w:r>
          </w:p>
        </w:tc>
        <w:tc>
          <w:tcPr>
            <w:tcW w:type="dxa" w:w="3175"/>
          </w:tcPr>
          <w:p>
            <w:r/>
            <w:r>
              <w:rPr>
                <w:b/>
                <w:i w:val="0"/>
                <w:sz w:val="15"/>
              </w:rPr>
              <w:t>Ejemplo 1 (OA 1) · pág. 64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Seleccionan materiales para la creación de sus trabajos de arte en relación con el propósito expresivo.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Realizan pinturas creativas con los temas de animales y plantas del entorno natural y fenómenos de la naturaleza, usando diferentes materiales y procedimiento de técnicas mixtas.</w:t>
            </w:r>
          </w:p>
          <w:p>
            <w:r>
              <w:rPr>
                <w:b/>
                <w:i w:val="0"/>
                <w:sz w:val="15"/>
              </w:rPr>
              <w:t>Ejemplo 2 (OA 1) · pág. 65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Describen observaciones de animales, plantas, flores, árboles, insectos, paisajes del entorno natural y fenómenos naturales.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Pintan creativamente con el tema de animales del entorno natural y fenómenos de la naturaleza.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Realizan pinturas creativas con los temas de animales, plantas del entorno natural y fenómenos de la naturaleza, usando diferentes materiales y procedimiento de técnicas mixtas.</w:t>
            </w:r>
          </w:p>
          <w:p>
            <w:r>
              <w:rPr>
                <w:b/>
                <w:i w:val="0"/>
                <w:sz w:val="15"/>
              </w:rPr>
              <w:t>Ejemplo 3 (OA 3) · pág. 66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Desarrollan ideas para sus trabajos por medio de bocetos basados en su imaginación y la observación de animales, plantas y fenómenos naturales.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Experimentan con diversos procedimientos de pintura, escultura y técnica mixta.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Explican preferencias por determinados materiales, herramientas y procedimientos creativos.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Demuestran manejo de diferentes procedimientos de pintura, escultura y técnicas mixtas (estampado, papeles desteñidos, pintura, modelado en greda, uso de material de reciclaje, papel maché con pintura, entre otros).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Expresan emociones y su imaginación por medio de dibujo, pintura, escultura y técnica mixta, con temas de animales, plantas y fenómenos naturales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Describen observaciones de animales, plantas, flores, árboles, insectos y paisajes del entorno natural.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Registran observaciones de animales, plantas y de la naturaleza por medio de dibujo y pintura.</w:t>
            </w:r>
          </w:p>
        </w:tc>
        <w:tc>
          <w:tcPr>
            <w:tcW w:type="dxa" w:w="1474"/>
          </w:tcPr>
          <w:p>
            <w:r/>
            <w:r>
              <w:rPr>
                <w:b/>
                <w:i w:val="0"/>
                <w:sz w:val="15"/>
              </w:rPr>
              <w:t xml:space="preserve">Actitud d: </w:t>
            </w:r>
            <w:r>
              <w:rPr>
                <w:b w:val="0"/>
                <w:i w:val="0"/>
                <w:sz w:val="15"/>
              </w:rPr>
              <w:t>Demostrar disposición a desarrollar su creatividad, experimentando, imaginando y pensando divergentemente.</w:t>
            </w:r>
          </w:p>
          <w:p>
            <w:r>
              <w:rPr>
                <w:b/>
                <w:i w:val="0"/>
                <w:sz w:val="15"/>
              </w:rPr>
              <w:t xml:space="preserve">Actitud g: </w:t>
            </w:r>
            <w:r>
              <w:rPr>
                <w:b w:val="0"/>
                <w:i w:val="0"/>
                <w:sz w:val="15"/>
              </w:rPr>
              <w:t>Respetar el trabajo artístico de otros, valorando la originalidad.</w:t>
            </w:r>
          </w:p>
          <w:p>
            <w:r>
              <w:rPr>
                <w:b/>
                <w:i w:val="0"/>
                <w:sz w:val="15"/>
              </w:rPr>
              <w:t xml:space="preserve">Actitud b: </w:t>
            </w:r>
            <w:r>
              <w:rPr>
                <w:b w:val="0"/>
                <w:i w:val="0"/>
                <w:sz w:val="15"/>
              </w:rPr>
              <w:t>Demostrar disposición a expresar artísticamente las propias ideas y sentimientos.</w:t>
            </w:r>
          </w:p>
          <w:p>
            <w:r>
              <w:rPr>
                <w:b/>
                <w:i w:val="0"/>
                <w:sz w:val="15"/>
              </w:rPr>
              <w:t xml:space="preserve">Actitud f: </w:t>
            </w:r>
            <w:r>
              <w:rPr>
                <w:b w:val="0"/>
                <w:i w:val="0"/>
                <w:sz w:val="15"/>
              </w:rPr>
              <w:t>Respetar y valorar el trabajo riguroso y el esfuerzo propio y de otros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Diagnóstica.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Al inicio del año: dibujo de observación de una planta o animal para revisar trazo, color y nivel de detalle.</w:t>
            </w:r>
          </w:p>
          <w:p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Bitácora simple con dibujos de observación de plantas e insectos; comentario guiado sobre el uso del color.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los Ejemplos de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1: </w:t>
            </w:r>
            <w:r>
              <w:rPr>
                <w:b w:val="0"/>
                <w:i w:val="0"/>
                <w:sz w:val="15"/>
              </w:rPr>
              <w:t>En grupos de máximo ocho integrantes, realizan collage gigante con materiales naturales. Instrumento: Criterios de evaluación. (pág. 64)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2: </w:t>
            </w:r>
            <w:r>
              <w:rPr>
                <w:b w:val="0"/>
                <w:i w:val="0"/>
                <w:sz w:val="15"/>
              </w:rPr>
              <w:t>Los estudiantes observan fotografías de animales del bosque, como conejos, ardillas, sapos, búhos, ciervos, zorros, aguiluchos y otros en su entorno natural, describen oralmente las emociones e ideas que les generan y sus características más distintivas. Instrumento: Criterios de evaluación. (pág. 65)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3: </w:t>
            </w:r>
            <w:r>
              <w:rPr>
                <w:b w:val="0"/>
                <w:i w:val="0"/>
                <w:sz w:val="15"/>
              </w:rPr>
              <w:t>Los estudiantes realizan sombreros con forma de peces con cartulina y utilizan la técnica de estampado con hojas naturales y témpera. Instrumento: Criterios de evaluación. (pág. 66)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Acuarela, témpera y pasteles; lupas; imágenes de fenómenos naturales de Chile (lluvia, nieve, volcanes, mar).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2</w:t>
            </w:r>
          </w:p>
          <w:p>
            <w:r>
              <w:rPr>
                <w:b/>
                <w:i w:val="0"/>
                <w:sz w:val="16"/>
              </w:rPr>
              <w:t>Ejes: Expresar y crear visualmente, Apreciar y responder frente al arte</w:t>
            </w:r>
          </w:p>
          <w:p>
            <w:r>
              <w:rPr>
                <w:b w:val="0"/>
                <w:i w:val="0"/>
                <w:sz w:val="15"/>
              </w:rPr>
              <w:t>Esta unidad pretende principalmente que los estudiantes desarrollen su expresión y creatividad visual por medio de la elaboración de diferentes trabajos de arte, a partir de temas relacionados con creencias de distintas culturas (mitos, seres imaginarios, dioses, fiestas, tradiciones, otros).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68–87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1</w:t>
            </w:r>
          </w:p>
          <w:p>
            <w:r>
              <w:rPr>
                <w:b w:val="0"/>
                <w:i w:val="0"/>
                <w:sz w:val="15"/>
              </w:rPr>
              <w:t>20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10 a 19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1, OA 2, OA 3, OA 4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1, OA 2, OA 3, OA 4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Habilidades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Observación y descripción del entorno cultural en el tema del hombre y sus creencias (mitos, dioses, fiestas, tradiciones, otros).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Creación basada en la observación de imágenes de seres mágicos de diferentes épocas y culturas.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Expresión por medio de la pintura, la escultura y técnica mixta.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Experimentación de procedimientos de pintura, escultura y técnicas mixtas.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Selección de materiales para realizar trabajos de arte.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Conocimientos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Creencias de distintas culturas: dioses, fiestas, tradiciones, otros.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Procedimientos de escultura: papel maché, material de reciclaje, modelado en greda y construcción con cartones.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Procedimientos de técnicas mixtas: collage, pintura y otros.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Lenguaje visual: forma real y recreada.</w:t>
            </w:r>
          </w:p>
          <w:p>
            <w:r>
              <w:rPr>
                <w:b/>
                <w:i w:val="0"/>
                <w:sz w:val="15"/>
              </w:rPr>
              <w:t>Palabras clave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Cuentos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hadas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duendes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brujas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princesas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ogros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sirenas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seres mágicos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seres inventados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seres mitológicos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formas de la realidad y formas inventadas.</w:t>
            </w:r>
          </w:p>
        </w:tc>
        <w:tc>
          <w:tcPr>
            <w:tcW w:type="dxa" w:w="3175"/>
          </w:tcPr>
          <w:p>
            <w:r/>
            <w:r>
              <w:rPr>
                <w:b/>
                <w:i w:val="0"/>
                <w:sz w:val="15"/>
              </w:rPr>
              <w:t>Ejemplo 1 (OA 1, OA 4) · pág. 84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Describen colores, formas y texturas presentes en las obras de arte, ilustraciones y objetos de artesanía, utilizando elementos de lenguaje visual.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Elaboran bocetos para desarrollar ideas para sus trabajos de arte.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Realizan creativamente esculturas de personajes y seres imaginarios.</w:t>
            </w:r>
          </w:p>
          <w:p>
            <w:r>
              <w:rPr>
                <w:b/>
                <w:i w:val="0"/>
                <w:sz w:val="15"/>
              </w:rPr>
              <w:t>Ejemplo 2 (OA 2, OA 3) · pág. 85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Realizan esculturas creativas con un propósito expresivo, usando formas reales y/o recreadas.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Crean trabajos de arte con diferentes propósitos expresivos por medio de la escultura y las técnicas mixtas.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Demuestran manejo en el uso de diferentes materiales, herramientas, de procedimientos de dibujo, escultura y técnicas mixtas.</w:t>
            </w:r>
          </w:p>
          <w:p>
            <w:r>
              <w:rPr>
                <w:b/>
                <w:i w:val="0"/>
                <w:sz w:val="15"/>
              </w:rPr>
              <w:t>Ejemplo 3 (OA 3) · pág. 87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Crean trabajos de arte con diferentes propósitos expresivos por medio de la escultura y las técnicas mixtas.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Demuestran manejo en el uso de diferentes materiales, herramientas, procedimientos de dibujo, escultura y técnicas mixtas.</w:t>
            </w:r>
          </w:p>
        </w:tc>
        <w:tc>
          <w:tcPr>
            <w:tcW w:type="dxa" w:w="1474"/>
          </w:tcPr>
          <w:p>
            <w:r/>
            <w:r>
              <w:rPr>
                <w:b/>
                <w:i w:val="0"/>
                <w:sz w:val="15"/>
              </w:rPr>
              <w:t xml:space="preserve">Actitud d: </w:t>
            </w:r>
            <w:r>
              <w:rPr>
                <w:b w:val="0"/>
                <w:i w:val="0"/>
                <w:sz w:val="15"/>
              </w:rPr>
              <w:t>Demostrar disposición a desarrollar su creatividad, experimentando, imaginando y pensando divergentemente.</w:t>
            </w:r>
          </w:p>
          <w:p>
            <w:r>
              <w:rPr>
                <w:b/>
                <w:i w:val="0"/>
                <w:sz w:val="15"/>
              </w:rPr>
              <w:t xml:space="preserve">Actitud c: </w:t>
            </w:r>
            <w:r>
              <w:rPr>
                <w:b w:val="0"/>
                <w:i w:val="0"/>
                <w:sz w:val="15"/>
              </w:rPr>
              <w:t>Valorar y cuidar el patrimonio artístico de su comunidad, región, país y de la humanidad.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Presentación oral breve de su ser imaginario y su historia; lista de cotejo del uso de técnicas mixtas.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los Ejemplos de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1: </w:t>
            </w:r>
            <w:r>
              <w:rPr>
                <w:b w:val="0"/>
                <w:i w:val="0"/>
                <w:sz w:val="15"/>
              </w:rPr>
              <w:t>Los estudiantes observan obras de Roberto Matta como Etre avec, Les roses sont belles y otras, en las que se observan diferentes seres. Instrumento: Criterios de evaluación. (pág. 84)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2: </w:t>
            </w:r>
            <w:r>
              <w:rPr>
                <w:b w:val="0"/>
                <w:i w:val="0"/>
                <w:sz w:val="15"/>
              </w:rPr>
              <w:t>Los estudiantes observan imágenes de animales y personas recreados de diferentes artesanos chilenos y comentan acerca de cómo han modificado sus formas. Instrumento: Criterios de evaluación. (pág. 85)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3: </w:t>
            </w:r>
            <w:r>
              <w:rPr>
                <w:b w:val="0"/>
                <w:i w:val="0"/>
                <w:sz w:val="15"/>
              </w:rPr>
              <w:t>Los estudiantes realizan una máscara de un ser mítico o imaginario. Instrumento: Criterios de evaluación. (pág. 87)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Papel maché, cartones y greda; relatos de mitos y leyendas chilenas de distintas zonas; imágenes de seres mitológicos.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3</w:t>
            </w:r>
          </w:p>
          <w:p>
            <w:r>
              <w:rPr>
                <w:b w:val="0"/>
                <w:i w:val="0"/>
                <w:sz w:val="15"/>
              </w:rPr>
              <w:t>Esta unidad pretende principalmente que los estudiantes se expresen en forma creativa, por medio de la realización de trabajos de arte basados en la observación de obras y objetos de arte del entorno cultural referidos al hombre y sus creencias (mitos, dioses, fiestas, tradiciones otros) y sus intereses e ideas, utilizando diferentes medios de expresión visual como pintura, escultura y artesanía.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88–107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2</w:t>
            </w:r>
          </w:p>
          <w:p>
            <w:r>
              <w:rPr>
                <w:b w:val="0"/>
                <w:i w:val="0"/>
                <w:sz w:val="15"/>
              </w:rPr>
              <w:t>20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20 a 29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1, OA 2, OA 3, OA 4, OA 5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1, OA 2, OA 4, OA 5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Habilidades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Observación y descripción de obras y objetos de diferentes culturas.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Observación y descripción de trabajos de arte personales y de sus pares.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Creación basada en la observación de obras de arte de diferentes culturas.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Experimentación con materiales, procedimientos y herramientas de pintura, escultura y artesanía.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Pintar, realizar esculturas y objetos artesanales, usando diferentes materiales, herramientas y procedimientos.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Conocimientos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Obras de arte y objetos del entorno cultural: el hombre y sus creencias como mitos, dioses, fiestas, tradiciones, entro otros.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Procedimientos de pintura: lápiz grafito, pasteles grasos y lápices de cera, plumones, acuarela y témpera.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Procedimientos de escultura: papel maché, material de reciclaje, modelado en greda, pasta de modelar, plasticina y cartones.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Procedimientos de artesanía: textil y cerámica.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Lenguaje visual: textura en plano y volumen.</w:t>
            </w:r>
          </w:p>
          <w:p>
            <w:r>
              <w:rPr>
                <w:b/>
                <w:i w:val="0"/>
                <w:sz w:val="15"/>
              </w:rPr>
              <w:t>Palabras clave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Dioses y vasijas (arte griego)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jeroglíficos y murales (arte egipcio)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puentes y acueductos (arte romano)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dragón chino (arte chino) y mandalas (arte de la India).</w:t>
            </w:r>
          </w:p>
        </w:tc>
        <w:tc>
          <w:tcPr>
            <w:tcW w:type="dxa" w:w="3175"/>
          </w:tcPr>
          <w:p>
            <w:r/>
            <w:r>
              <w:rPr>
                <w:b/>
                <w:i w:val="0"/>
                <w:sz w:val="15"/>
              </w:rPr>
              <w:t>Ejemplo 1 (OA 1, OA 5) · pág. 103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Elaboran bocetos para desarrollar ideas para sus trabajos de arte, basados en su imaginación y la observación de seres imaginarios en obras de arte y objetos artesanales.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Pintan, realizan esculturas y objetos de artesanía basados en: - la observación de obras de arte de personajes y seres imaginarios de diferentes épocas y culturas - cuentos, narraciones y leyendas acerca de personajes y seres imaginarios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Explican y justifican el uso de materiales, procedimientos y la aplicación de elementos de lenguaje visual en el trabajo de arte personal.</w:t>
            </w:r>
          </w:p>
          <w:p>
            <w:r>
              <w:rPr>
                <w:b/>
                <w:i w:val="0"/>
                <w:sz w:val="15"/>
              </w:rPr>
              <w:t>Ejemplo 2 (OA 1, OA 4) · pág. 104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Seleccionan materiales para la creación de sus trabajos de arte en relación con el propósito expresivo.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Pintan, realizan esculturas y objetos de artesanía basados en: - la observación de obras de arte de personajes y seres imaginarios de diferentes épocas y culturas - cuentos, narraciones y leyendas acerca de personajes y seres imaginarios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Describen obras de arte y objetos de artesanía de la Antigüedad en relación con: - escenas y personajes representados - la utilización de materiales y procedimientos - uso del lenguaje visual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Comparan obras de arte y objetos de artesanía en relación con su tema y el uso de elementos de lenguaje visual.</w:t>
            </w:r>
          </w:p>
          <w:p>
            <w:r>
              <w:rPr>
                <w:b/>
                <w:i w:val="0"/>
                <w:sz w:val="15"/>
              </w:rPr>
              <w:t>Ejemplo 3 (OA 2, OA 5) · pág. 106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Realizan pinturas, esculturas creativas y objetos de artesanía con un propósito expresivo, usando texturas táctiles y visuales.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Describen fortalezas y debilidades de sus trabajos de arte y de los compañeros en relación con la aplicación de elementos de lenguaje visual y sus propósitos expresivos.</w:t>
            </w:r>
          </w:p>
        </w:tc>
        <w:tc>
          <w:tcPr>
            <w:tcW w:type="dxa" w:w="1474"/>
          </w:tcPr>
          <w:p>
            <w:r/>
            <w:r>
              <w:rPr>
                <w:b/>
                <w:i w:val="0"/>
                <w:sz w:val="15"/>
              </w:rPr>
              <w:t xml:space="preserve">Actitud a: </w:t>
            </w:r>
            <w:r>
              <w:rPr>
                <w:b w:val="0"/>
                <w:i w:val="0"/>
                <w:sz w:val="15"/>
              </w:rPr>
              <w:t>Disfrutar de múltiples expresiones artísticas.</w:t>
            </w:r>
          </w:p>
          <w:p>
            <w:r>
              <w:rPr>
                <w:b/>
                <w:i w:val="0"/>
                <w:sz w:val="15"/>
              </w:rPr>
              <w:t xml:space="preserve">Actitud e: </w:t>
            </w:r>
            <w:r>
              <w:rPr>
                <w:b w:val="0"/>
                <w:i w:val="0"/>
                <w:sz w:val="15"/>
              </w:rPr>
              <w:t>Demostrar disposición a trabajar en equipo, colaborar con otros y aceptar consejos y críticas.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Comparación guiada de objetos de distintas culturas en una tabla; autoevaluación de su vasija o mural.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los Ejemplos de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1: </w:t>
            </w:r>
            <w:r>
              <w:rPr>
                <w:b w:val="0"/>
                <w:i w:val="0"/>
                <w:sz w:val="15"/>
              </w:rPr>
              <w:t>Los estudiantes observan y describen videos de cuentos infantiles animados (La Sirenita, La Bella Durmiente, Blancanieves, La Cenicienta u otros). Instrumento: Criterios de evaluación. (pág. 103)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2: </w:t>
            </w:r>
            <w:r>
              <w:rPr>
                <w:b w:val="0"/>
                <w:i w:val="0"/>
                <w:sz w:val="15"/>
              </w:rPr>
              <w:t>Los estudiantes observan mosaicos romanos con figuras de animales (Mosaico de la casa del Anfiteatro en Mérida, Pelea de gallos, Mosaico marino con peces, El león y Cave canem). Instrumento: Criterios de evaluación. (pág. 104)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3: </w:t>
            </w:r>
            <w:r>
              <w:rPr>
                <w:b w:val="0"/>
                <w:i w:val="0"/>
                <w:sz w:val="15"/>
              </w:rPr>
              <w:t>Los estudiantes observan, comentan e interactúan con mándalas virtuales de India y mándalas contemporáneos budistas. Instrumento: Criterios de evaluación. (pág. 106)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Imágenes de vasijas griegas, jeroglíficos egipcios, dragones chinos y mandalas; greda y plumones.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4</w:t>
            </w:r>
          </w:p>
          <w:p>
            <w:r>
              <w:rPr>
                <w:b w:val="0"/>
                <w:i w:val="0"/>
                <w:sz w:val="15"/>
              </w:rPr>
              <w:t>Esta unidad pretende que los estudiantes se expresen creativamente, ya sea de modo individual o colectivo, de acuerdo a sus intereses, ideas y basados en la observación de pinturas y objetos artesanales del entorno artístico: arte de la Antigüedad y movimientos artísticos como fauvismo, expresionismo y art nouveau.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108–132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2</w:t>
            </w:r>
          </w:p>
          <w:p>
            <w:r>
              <w:rPr>
                <w:b w:val="0"/>
                <w:i w:val="0"/>
                <w:sz w:val="15"/>
              </w:rPr>
              <w:t>18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30 a 38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1, OA 2, OA 3, OA 4, OA 5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1, OA 2, OA 4, OA 5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Habilidades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Observación y descripción de obras y objetos de culturas de la Antigüedad, arte fauvista, expresionista y art nouveau.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Observación y descripción de trabajos de arte personales y de sus pares.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Creación basada en la observación de obras de arte de culturas de la Antigüedad y movimientos artísticos contemporáneos.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Experimentación con materiales, procedimientos y herramientas de grabado y fotografía.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Crear grabados usando diferentes materiales y herramientas.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Realizar registros usando la fotografía.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Conocimientos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Arte de la Antigüedad y fauvismo, expresionismo y art nouveau.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Procedimientos de dibujo y pintura: lápiz grafito, pasteles grasos, lápices de cera, lápices plumones, acuarela y témpera.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Procedimientos de escultura: construcción con papel maché, cartones y material de reciclaje; y modelado en greda, pasta de modelar, plasticina.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Procedimientos de fotografía.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Lenguaje visual: colores fríos, cálidos y expresivos, y forma real y recreada.</w:t>
            </w:r>
          </w:p>
          <w:p>
            <w:r>
              <w:rPr>
                <w:b/>
                <w:i w:val="0"/>
                <w:sz w:val="15"/>
              </w:rPr>
              <w:t>Palabras clave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Colores intensos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fríos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cálidos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apagados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emociones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fauvismo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expresionismo y art nouveau.</w:t>
            </w:r>
          </w:p>
        </w:tc>
        <w:tc>
          <w:tcPr>
            <w:tcW w:type="dxa" w:w="3175"/>
          </w:tcPr>
          <w:p>
            <w:r/>
            <w:r>
              <w:rPr>
                <w:b/>
                <w:i w:val="0"/>
                <w:sz w:val="15"/>
              </w:rPr>
              <w:t>Ejemplo 1 (OA 1, OA 4) · pág. 128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Realizan, fotografías, grabados, pinturas y esculturas basados en la observación de obras de arte y artesanía de las culturas de la Antigüedad y de los movimientos fauvistas, expresionistas y art nouveau.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Describen obras de arte de la Antigüedad y de los movimientos fauvista, expresionista y art nouveau, identificando: - temas, escena y personajes - materiales y procedimientos - el uso del lenguaje visual (línea,color, forma, textura u otros)</w:t>
            </w:r>
          </w:p>
          <w:p>
            <w:r>
              <w:rPr>
                <w:b/>
                <w:i w:val="0"/>
                <w:sz w:val="15"/>
              </w:rPr>
              <w:t>Ejemplo 2 (OA 2, OA 5) · pág. 129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Reconocen colores fríos, cálidos y expresivos y los aplican en sus trabajos de arte para expresar emociones y sensaciones.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Exponen sus trabajos de arte y objetos artesanales, justificando el uso de materiales, procedimientos y la aplicación de elementos de lenguaje visual.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Proponen ideas para mejorar trabajos personales y de sus compañeros de manera respetuosa.</w:t>
            </w:r>
          </w:p>
          <w:p>
            <w:r>
              <w:rPr>
                <w:b/>
                <w:i w:val="0"/>
                <w:sz w:val="15"/>
              </w:rPr>
              <w:t>Ejemplo 3 (OA 1) · pág. 131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Describen observaciones de obras de arte y artesanía de las culturas de la Antigüedad y de los movimientos fauvista, expresionista y art nouveau.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Realizan fotografías, grabados, pinturas y esculturas basados en la observación de obras de arte y artesanía de las culturas de la Antigüedad y de los movimientos fauvistas, expresionistas y art nouveau.</w:t>
            </w:r>
          </w:p>
        </w:tc>
        <w:tc>
          <w:tcPr>
            <w:tcW w:type="dxa" w:w="1474"/>
          </w:tcPr>
          <w:p>
            <w:r/>
            <w:r>
              <w:rPr>
                <w:b/>
                <w:i w:val="0"/>
                <w:sz w:val="15"/>
              </w:rPr>
              <w:t xml:space="preserve">Actitud d: </w:t>
            </w:r>
            <w:r>
              <w:rPr>
                <w:b w:val="0"/>
                <w:i w:val="0"/>
                <w:sz w:val="15"/>
              </w:rPr>
              <w:t>Demostrar disposición a desarrollar su creatividad, experimentando, imaginando y pensando divergentemente.</w:t>
            </w:r>
          </w:p>
          <w:p>
            <w:r>
              <w:rPr>
                <w:b/>
                <w:i w:val="0"/>
                <w:sz w:val="15"/>
              </w:rPr>
              <w:t xml:space="preserve">Actitud g: </w:t>
            </w:r>
            <w:r>
              <w:rPr>
                <w:b w:val="0"/>
                <w:i w:val="0"/>
                <w:sz w:val="15"/>
              </w:rPr>
              <w:t>Respetar el trabajo artístico de otros, valorando la originalidad.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Coevaluación con pauta de fortalezas y aspectos a mejorar; análisis del uso de colores intensos en obras fauvistas.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los Ejemplos de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1: </w:t>
            </w:r>
            <w:r>
              <w:rPr>
                <w:b w:val="0"/>
                <w:i w:val="0"/>
                <w:sz w:val="15"/>
              </w:rPr>
              <w:t>Los estudiantes observan y describen imágenes de pinturas de Henri Matisse y Maurice de Vlaminck. Instrumento: Criterios de evaluación. (pág. 128)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2: </w:t>
            </w:r>
            <w:r>
              <w:rPr>
                <w:b w:val="0"/>
                <w:i w:val="0"/>
                <w:sz w:val="15"/>
              </w:rPr>
              <w:t>El profesor desafía a los estudiantes a crear cuatro ambientes (sensaciones) diferentes con la misma obra de arte. Instrumento: Criterios de evaluación. (pág. 129)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3: </w:t>
            </w:r>
            <w:r>
              <w:rPr>
                <w:b w:val="0"/>
                <w:i w:val="0"/>
                <w:sz w:val="15"/>
              </w:rPr>
              <w:t>Los estudiantes observan y comentan imágenes de jeroglíficos grabados y pintados en los muros de los templos y pirámides egipcias, orientados por el docente con preguntas como: - ¿Qué símbolos y personajes vemos en estas pinturas? - ¿Qué colores se usan en estas pinturas? - ¿Qué sensaciones e ideas nos provocan estas obras de arte? - Si tuviera que crear un lenguaje con jeroglíficos, ¿qué formas y colores usaría? Basados en la observación, realizan un relieve en greda o arcilla. Instrumento: Criterios de evaluación. (pág. 131)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Reproducciones de obras fauvistas, expresionistas y art nouveau; témpera y pasteles grasos; papel maché.</w:t>
            </w:r>
          </w:p>
        </w:tc>
      </w:tr>
    </w:tbl>
    <w:p>
      <w:pPr>
        <w:pStyle w:val="Heading1"/>
      </w:pPr>
      <w:r>
        <w:t>E. Estrategias transversales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3402"/>
        <w:gridCol w:w="13266"/>
      </w:tblGrid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DUA (Decreto 83/2015)</w:t>
            </w:r>
          </w:p>
        </w:tc>
        <w:tc>
          <w:tcPr>
            <w:tcW w:type="dxa" w:w="13266"/>
          </w:tcPr>
          <w:p>
            <w:r>
              <w:rPr>
                <w:b/>
                <w:i w:val="0"/>
                <w:sz w:val="18"/>
              </w:rPr>
              <w:t xml:space="preserve">Múltiples formas de representación: </w:t>
            </w:r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Mostrar obras y procedimientos con imágenes grandes, objetos reales y demostración paso a paso del docente.</w:t>
            </w:r>
          </w:p>
          <w:p>
            <w:r>
              <w:rPr>
                <w:b/>
                <w:i w:val="0"/>
                <w:sz w:val="18"/>
              </w:rPr>
              <w:t xml:space="preserve">Múltiples formas de acción y expresión: </w:t>
            </w:r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Aceptar distintas técnicas y materiales para un mismo tema, y que expliquen su trabajo de forma oral o con gestos.</w:t>
            </w:r>
          </w:p>
          <w:p>
            <w:r>
              <w:rPr>
                <w:b/>
                <w:i w:val="0"/>
                <w:sz w:val="18"/>
              </w:rPr>
              <w:t xml:space="preserve">Múltiples formas de implicación: </w:t>
            </w:r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Ofrecer elección de tema y material, trabajo en parejas y exposición del trabajo en la sala.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Atención a NEE / PIE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Enfoque socioemocional y convivencia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Otros (OAT, habilidades del siglo XXI)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</w:tbl>
    <w:p>
      <w:pPr>
        <w:pStyle w:val="Heading1"/>
      </w:pPr>
      <w:r>
        <w:t>F. Observaciones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6668"/>
      </w:tblGrid>
      <w:tr>
        <w:trPr>
          <w:cantSplit/>
        </w:trPr>
        <w:tc>
          <w:tcPr>
            <w:tcW w:type="dxa" w:w="16668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  <w:p/>
          <w:p/>
          <w:p/>
        </w:tc>
      </w:tr>
    </w:tbl>
    <w:p>
      <w:r>
        <w:br w:type="page"/>
      </w:r>
    </w:p>
    <w:p>
      <w:pPr>
        <w:pStyle w:val="Heading1"/>
      </w:pPr>
      <w:r>
        <w:t>G. Anexo: Objetivos de Aprendizaje del año</w:t>
      </w:r>
    </w:p>
    <w:p>
      <w:pPr>
        <w:spacing w:after="80"/>
      </w:pPr>
      <w:r>
        <w:rPr>
          <w:b w:val="0"/>
          <w:i w:val="0"/>
          <w:color w:val="595959"/>
          <w:sz w:val="16"/>
        </w:rPr>
        <w:t>Texto literal de las Bases Curriculares (DS 433/2012); las habilidades y actitudes, del Programa de Estudio. Entre paréntesis, la página en las Bases (B) y en el Programa de Estudio (P).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701"/>
        <w:gridCol w:w="14967"/>
      </w:tblGrid>
      <w:tr>
        <w:trPr>
          <w:tblHeader w:val="true"/>
        </w:trPr>
        <w:tc>
          <w:tcPr>
            <w:tcW w:type="dxa" w:w="1701"/>
          </w:tcPr>
          <w:p>
            <w:r/>
            <w:r>
              <w:rPr>
                <w:b/>
                <w:i w:val="0"/>
                <w:sz w:val="18"/>
              </w:rPr>
              <w:t>Código</w:t>
            </w:r>
          </w:p>
        </w:tc>
        <w:tc>
          <w:tcPr>
            <w:tcW w:type="dxa" w:w="14967"/>
          </w:tcPr>
          <w:p>
            <w:r/>
            <w:r>
              <w:rPr>
                <w:b/>
                <w:i w:val="0"/>
                <w:sz w:val="18"/>
              </w:rPr>
              <w:t>Objetivo de Aprendizaje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EXPRESAR Y CREAR VISUALMENTE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1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55 · P 44)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Crear trabajos de arte con un propósito expresivo personal y basados en la observación del: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entorno natural: animales, plantas y fenómenos naturales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entorno cultural: creencias de distintas culturas (mitos, seres imaginarios, dioses, fiestas, tradiciones, otros)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entorno artístico: arte de la Antigüedad y movimientos artísticos como fauvismo, expresionismo y art nouveau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2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55 · P 44)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Aplicar elementos del lenguaje visual (incluidos los de niveles anteriores) en sus trabajos de arte, con diversos propósitos expresivos y creativos: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color (frío, cálido y expresivo)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textura (en plano y volumen)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forma (real y recreada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3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55 · P 44)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Crear trabajos de arte a partir de experiencias, intereses y temas del entorno natural y artístico, demostrando manejo de: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materiales de modelado, de reciclaje, naturales, papeles, cartones, pegamentos, lápices, pinturas, textiles e imágenes digitales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herramientas para dibujar, pintar, cortar, modelar, unir y tecnológicas (pincel, tijera, mirete, computador, cámara fotográfica, entre otras)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procedimientos de dibujo, pintura, grabado, escultura, técnicas mixtas, artesanía, fotografía, entre otros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APRECIAR Y RESPONDER FRENTE AL ARTE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4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55 · P 44)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Describir sus observaciones de obras de arte y objetos, usando elementos del lenguaje visual y expresando lo que sienten y piensan. (Observar anualmente al menos 15 obras de arte y artesanía local y chilena, 15 latinoamericanas y 15 de arte universal).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5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55 · P 44)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Describir fortalezas y aspectos a mejorar en el trabajo de arte personal y de sus pares, usando criterios de uso de materiales, procedimientos técnicos y propósito expresivo.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ACTITUDES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Actitud a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44)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Disfrutar de múltiples expresiones artísticas.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Actitud b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44)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Demostrar disposición a expresar artísticamente las propias ideas y sentimientos.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Actitud c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44)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Valorar y cuidar el patrimonio artístico de su comunidad, región, país y de la humanidad.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Actitud d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44)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Demostrar disposición a desarrollar su creatividad, experimentando, imaginando y pensando divergentemente.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Actitud e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44)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Demostrar disposición a trabajar en equipo, colaborar con otros y aceptar consejos y críticas.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Actitud f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44)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Respetar y valorar el trabajo riguroso y el esfuerzo propio y de otros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Actitud g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44)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Respetar el trabajo artístico de otros, valorando la originalidad.</w:t>
            </w:r>
          </w:p>
        </w:tc>
      </w:tr>
    </w:tbl>
    <w:p>
      <w:pPr>
        <w:pStyle w:val="Heading1"/>
      </w:pPr>
      <w:r>
        <w:t>H. Firmas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5556"/>
        <w:gridCol w:w="5556"/>
        <w:gridCol w:w="5556"/>
      </w:tblGrid>
      <w:tr>
        <w:trPr>
          <w:cantSplit/>
        </w:trPr>
        <w:tc>
          <w:tcPr>
            <w:tcW w:type="dxa" w:w="5556"/>
          </w:tcPr>
          <w:p/>
          <w:p/>
          <w:p/>
          <w:p/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color w:val="595959"/>
                <w:sz w:val="18"/>
              </w:rPr>
              <w:t>__________________________________</w:t>
            </w:r>
          </w:p>
          <w:p>
            <w:pPr>
              <w:jc w:val="center"/>
            </w:pPr>
            <w:r>
              <w:rPr>
                <w:b/>
                <w:i w:val="0"/>
                <w:sz w:val="18"/>
              </w:rPr>
              <w:t>Docente</w:t>
            </w:r>
          </w:p>
        </w:tc>
        <w:tc>
          <w:tcPr>
            <w:tcW w:type="dxa" w:w="5556"/>
          </w:tcPr>
          <w:p/>
          <w:p/>
          <w:p/>
          <w:p/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color w:val="595959"/>
                <w:sz w:val="18"/>
              </w:rPr>
              <w:t>__________________________________</w:t>
            </w:r>
          </w:p>
          <w:p>
            <w:pPr>
              <w:jc w:val="center"/>
            </w:pPr>
            <w:r>
              <w:rPr>
                <w:b/>
                <w:i w:val="0"/>
                <w:sz w:val="18"/>
              </w:rPr>
              <w:t>Jefe/a de UTP</w:t>
            </w:r>
          </w:p>
        </w:tc>
        <w:tc>
          <w:tcPr>
            <w:tcW w:type="dxa" w:w="5556"/>
          </w:tcPr>
          <w:p/>
          <w:p/>
          <w:p/>
          <w:p/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color w:val="595959"/>
                <w:sz w:val="18"/>
              </w:rPr>
              <w:t>__________________________________</w:t>
            </w:r>
          </w:p>
          <w:p>
            <w:pPr>
              <w:jc w:val="center"/>
            </w:pPr>
            <w:r>
              <w:rPr>
                <w:b/>
                <w:i w:val="0"/>
                <w:sz w:val="18"/>
              </w:rPr>
              <w:t>Fecha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8709" w:h="12246" w:orient="landscape"/>
      <w:pgMar w:top="1020" w:right="1020" w:bottom="1020" w:left="1020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 w:val="0"/>
        <w:i w:val="0"/>
        <w:color w:val="595959"/>
        <w:sz w:val="16"/>
      </w:rPr>
      <w:t xml:space="preserve">Basado en Programa de Estudio Artes Visuales 3° básico, Mineduc (Decreto Supremo N° 2960/2012) y Bases Curriculares DS 433/2012  ·  Página </w:t>
    </w:r>
    <w:r>
      <w:rPr>
        <w:sz w:val="16"/>
      </w:rPr>
      <w:fldChar w:fldCharType="begin"/>
      <w:instrText xml:space="preserve"> PAGE </w:instrText>
      <w:fldChar w:fldCharType="separate"/>
      <w:t>1</w:t>
      <w:fldChar w:fldCharType="end"/>
    </w:r>
    <w:r>
      <w:rPr>
        <w:b w:val="0"/>
        <w:i w:val="0"/>
        <w:color w:val="595959"/>
        <w:sz w:val="16"/>
      </w:rPr>
      <w:t xml:space="preserve"> de </w:t>
    </w:r>
    <w:r>
      <w:rPr>
        <w:sz w:val="16"/>
      </w:rPr>
      <w:fldChar w:fldCharType="begin"/>
      <w:instrText xml:space="preserve"> NUMPAGES </w:instrText>
      <w:fldChar w:fldCharType="separate"/>
      <w:t>1</w:t>
      <w:fldChar w:fldCharType="end"/>
    </w:r>
  </w:p>
  <w:p>
    <w:pPr>
      <w:jc w:val="center"/>
    </w:pPr>
    <w:r>
      <w:rPr>
        <w:b w:val="0"/>
        <w:i w:val="0"/>
        <w:color w:val="595959"/>
        <w:sz w:val="15"/>
      </w:rPr>
      <w:t>Material gratuito descargado de EltioIA.cl · Documento de apoyo basado en el currículum nacional; no es una publicación oficial del Mineduc.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 w:line="40" w:lineRule="exact"/>
    </w:pPr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1134"/>
      <w:gridCol w:w="15534"/>
    </w:tblGrid>
    <w:tr>
      <w:tc>
        <w:tcPr>
          <w:tcW w:type="dxa" w:w="1134"/>
        </w:tcPr>
        <w:p>
          <w:r>
            <w:rPr>
              <w:b w:val="0"/>
              <w:i w:val="0"/>
              <w:color w:val="8C8C8C"/>
              <w:sz w:val="16"/>
            </w:rPr>
            <w:t>[Logo]</w:t>
          </w:r>
        </w:p>
      </w:tc>
      <w:tc>
        <w:tcPr>
          <w:tcW w:type="dxa" w:w="15534"/>
        </w:tcPr>
        <w:p>
          <w:pPr>
            <w:jc w:val="right"/>
          </w:pPr>
          <w:r>
            <w:rPr>
              <w:b/>
              <w:i w:val="0"/>
              <w:sz w:val="20"/>
            </w:rPr>
            <w:t>[Completar]</w:t>
          </w:r>
        </w:p>
        <w:p>
          <w:pPr>
            <w:jc w:val="right"/>
          </w:pPr>
          <w:r>
            <w:rPr>
              <w:b w:val="0"/>
              <w:i w:val="0"/>
              <w:color w:val="595959"/>
              <w:sz w:val="18"/>
            </w:rPr>
            <w:t>Planificación Anual 2027 · Artes Visuales · 3° básico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before="0"/>
    </w:pPr>
    <w:rPr>
      <w:rFonts w:ascii="Calibri" w:hAnsi="Calibri" w:eastAsia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ascii="Calibri" w:hAnsi="Calibri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0"/>
      <w:contextualSpacing/>
    </w:pPr>
    <w:rPr>
      <w:rFonts w:ascii="Calibri" w:hAnsi="Calibri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Planificación Anual 2027 — Artes Visuales · 3° básico</dc:title>
  <dc:subject/>
  <dc:creator/>
  <cp:keywords/>
  <dc:description>Generado el 2026-10-23 desde programa_artes_3basico.pdf (sha256 af11d438569f) con plantilla_anual.md v1.0.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