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7°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7°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52 h anuales según el Programa · Artes Visuales y Música comparten 3 h semanales con JEC (2 sin JEC): reparto del liceo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614/2013 y DS 369/2015 · Programa de Estudio Decreto Exento N° 628/2016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7° básico, los estudiantes crean trabajos visuales en el plano, el volumen y medios digitales a partir de la diversidad cultural, el género y los íconos sociales, y aprecian y difunden manifestaciones visuales patrimoniales y contemporáneas, desarrollando su lenguaje visual y su capacidad de interpretar.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Creación en el plano y diversidad cultural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Espacios de difusión de las artes visuales y fotografía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Creación en el volumen y género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Imágenes digitales en las artes visuales e íconos sociales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52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 los Objetivos de Aprendizaje del año» del Programa (pág. 68).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Creación en el plano y diversidad cultural</w:t>
            </w:r>
          </w:p>
          <w:p>
            <w:r>
              <w:rPr>
                <w:b w:val="0"/>
                <w:i w:val="0"/>
                <w:sz w:val="15"/>
              </w:rPr>
              <w:t>Esta unidad tiene por finalidad que los y las estudiantes creen dibujos, pinturas y collages, entre otros, acerca del tema “diversidad cultural”.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74–105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dibujos, pinturas y collages, entre otros, basados en la apreciación de manifestaciones visuales de diversas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de información usando variadas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Síntesis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trabajos personales y de sus pares en relación a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de diversas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de pueblos originarios.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dibujo y pintura.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Diversidad cultural, autobiografía, pueblos originarios, propósito expresivo, materialidad, lenguaje visual, desarrollo de ideas, dibujo, pintura, experimentación con materialidades, infografía y afiche.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4) · pág. 100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información acerca de creadores y manifestaciones visuales sobre temas de diversidad cultural.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Sintetizan información acerca de creadores y manifestaciones visuales sobre temas de diversidad cultural.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materialidades, medios expresivos y lenguaje visual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materialidades, medios expresivos y lenguaje visual de manifestaciones.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culturales presentes en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investigaciones y apreciaciones por medio de infografías, afiches y presentaciones.</w:t>
            </w:r>
          </w:p>
          <w:p>
            <w:r>
              <w:rPr>
                <w:b/>
                <w:i w:val="0"/>
                <w:sz w:val="15"/>
              </w:rPr>
              <w:t>Sugerencia de evaluación 2 (OA 1)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manifestaciones visuales o temas como referentes para el desarrollo de sus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trabajos visuales, por medio de la elaboración de bocetos, maquetas y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materiales, herramientas y procedimientos, de acuerdo al tipo de trabajo visual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trabajos visuales considerando los bocetos y la selección de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visuales la expresión de propósitos, sentimientos e ideas.</w:t>
            </w:r>
          </w:p>
          <w:p>
            <w:r>
              <w:rPr>
                <w:b/>
                <w:i w:val="0"/>
                <w:sz w:val="15"/>
              </w:rPr>
              <w:t>Sugerencia de evaluación 3 (OA 5) · pág. 105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procedimientos,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trabajos visuales de sus pares desde el punto de vista de la materialidad, propósito expresivo y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que pueden mejorar en relación con el propósito expresivo y la materialidad.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Disfrutar y valorar la diversidad en manifestaciones estéticas provenientes de múltiples contextos.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Aportar a la sustentabilidad del medioambiente utilizando o reciclando de manera responsable materiales en sus trabajos y proyectos visuales.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Buscar, evaluar y usar información disponible en diversos medios (uso de diversas competencias de información y de investigación).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ejercicio breve de dibujo y observación de una obra, para conocer las habilidades del curso.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del portafolio o bitácora con preguntas guía; retroalimentación entre pares sobre los trabajos.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En grupos pequeños seleccionan algunas características visuales y materialidades de manifestaciones visuales de los pueblos originarios que les hayan llamado la atención, para realizar una infografía o afiche y compartirlo con sus pares. Instrumento: Criterios de evaluación. (pág. 100)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Basándose en algunas de las imágenes observadas en las infografías o afiches, crean un dibujo o pintura usando técnicas mixtas. Instrumento: Criterios de evaluación.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Reflexionan y responden frente a sus trabajos visuales. Instrumento: Criterios de evaluación. (pág. 105)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Láminas de obras de diversas culturas, incluidas expresiones de pueblos originarios de Chile (aymara, diaguita, mapuche, rapanui); materiales de dibujo, pintura y collage.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Espacios de difusión de las artes visuales y fotografía</w:t>
            </w:r>
          </w:p>
          <w:p>
            <w:r>
              <w:rPr>
                <w:b w:val="0"/>
                <w:i w:val="0"/>
                <w:sz w:val="15"/>
              </w:rPr>
              <w:t>Esta unidad tiene como propósitos que los y las estudiantes conozcan, experimenten y se expresen con el lenguaje fotográfico y se aproximen a los espacios de difusión de manifestaciones visuales de distinto tipo.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106–133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5, 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5, OA 6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fotografías basadas en la apreciación de diversos elementos del lenguaje fotográfico y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de información usando variadas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Síntesis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con la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trabajos personales y de sus pares en relación con la originalidad,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de diversas épocas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Espacios de difusión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Fotografías chilenas y universales.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del lenguaje fotográfico.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Categorías fotográficas.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Reflexión en torno al trabajo personal y de otros.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Fotografía, serie fotográfica, elementos del lenguaje fotográfico: toma, encuadre, planos, ángulo, luz natural, luz artificial, fotografía documental, fotografía científica, fotografía artística, fotografía publicitaria, marco fotográfico, fuera de campo; espacios de difusión de manifestaciones visuales, museos, centro cultural, galería, espacio público, sitio web institucional, blog, espacios de difusión, montaje, público, recorrido, iluminación, afiche e infografía.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3)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sus cámaras fotográficas descubriendo las posibilidades expresivas del lenguaje fotográfico.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la creación de una serie fotográfica por medio de la elaboración de bocetos.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una serie fotográfica basada en ideas e intereses personales, utilizando elementos del lenguaje fotográfico.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Evidencian, en sus trabajos visuales, el propósito expresivo para el que fueron creados.</w:t>
            </w:r>
          </w:p>
          <w:p>
            <w:r>
              <w:rPr>
                <w:b/>
                <w:i w:val="0"/>
                <w:sz w:val="15"/>
              </w:rPr>
              <w:t>Sugerencia de evaluación 2 (OA 5) · pág. 130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por mejorar en relación con el propósito expresivo y la materialidad.</w:t>
            </w:r>
          </w:p>
          <w:p>
            <w:r>
              <w:rPr>
                <w:b/>
                <w:i w:val="0"/>
                <w:sz w:val="15"/>
              </w:rPr>
              <w:t>Sugerencia de evaluación 3 (OA 6)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Representan, por medio de croquis, sus experiencias y concepciones previas acerca de espacios de difusión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espacios destinados a la difusión de las artes visuales a partir de lo observado directa o virtualmente.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Caracterizan componentes de un espacio de difusión de manifestaciones visuales, a partir de registros de observaciones directas o virtuales.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Dialogan sobre semejanzas y diferencias de sus experiencias en espacios y sitios webs destinados a la difusión de las artes.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los resultados de sus apreciaciones y caracterizaciones por medio de croquis, pinturas, textos, infografías, afiches, representaciones tridimensionales y presentaciones.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Valorar el patrimonio artístico de su comunidad, aportando a su cuidado.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Respetar el trabajo visual de otros, valorando la originalidad.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guiado de fotografías con pauta; autoevaluación del proceso fotográfico.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Guiados por el profesor o profesora, los y las estudiantes observan diferentes fotografías de su contexto, de fotógrafos y fotógrafas de Chile y el extranjero.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Reflexionan y responden frente a sus trabajos visuales realizando lo siguiente: - Explican cómo utilizaron sus diferentes marcos fotográficos para obtener los efectos visuales relacionados con sus propósitos expresivos. Instrumento: Criterios de evaluación. (pág. 130)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A partir de sus experiencias y concepciones previas, los y las estudiantes realizan un croquis en el que representan su concepción acerca de un museo. Instrumento: Criterios de evaluación. (pág. 131)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Cámaras de celulares o tablets; ejemplos de fotógrafos chilenos; paisajes y espacios de la comuna como tema.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Creación en el volumen y género</w:t>
            </w:r>
          </w:p>
          <w:p>
            <w:r>
              <w:rPr>
                <w:b w:val="0"/>
                <w:i w:val="0"/>
                <w:sz w:val="15"/>
              </w:rPr>
              <w:t>Esta unidad tiene por finalidad que los y las estudiantes creen esculturas y otras manifestaciones visuales acerca de temas relacionados al género.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134–166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esculturas y otras manifestaciones visuales basadas en la apreciación de manifestaciones visuales de diversas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 de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Investigación acerca de manifestaciones visuales y creadores visuales y presentación de estas.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trabajos personales y de sus pares en relación con la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de género.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Los niños y las niñas, lo femenino y masculino como tema de manifestaciones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mujer en el mundo de las artes visuales.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Género, masculino, femenino, estereotipo, publicidad, mujeres artistas, material reciclable, materiales naturales, esculturas blandas.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2) · pág. 164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para sus esculturas por medio de bocetos.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diferentes materiales, herramientas y procedimientos para trabajar en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Utilizan diferentes materiales, herramientas y procedimientos para trabajar en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los resultados de sus experimentaciones en sus trabajos de arte.</w:t>
            </w:r>
          </w:p>
          <w:p>
            <w:r>
              <w:rPr>
                <w:b/>
                <w:i w:val="0"/>
                <w:sz w:val="15"/>
              </w:rPr>
              <w:t>Sugerencia de evaluación 2 (OA 5) · pág. 166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trabajos visuales e investigaciones de sus pares desde el punto de vista de la materialidad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por mejorar en relación con el propósito expresivo y la materialidad.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Disfrutar y valorar la diversidad en manifestaciones estéticas provenientes de múltiples contextos.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D: </w:t>
            </w:r>
            <w:r>
              <w:rPr>
                <w:b w:val="0"/>
                <w:i w:val="0"/>
                <w:sz w:val="15"/>
              </w:rPr>
              <w:t>Aportar a la sustentabilidad del medioambiente utilizando o reciclando de manera responsable materiales en sus trabajos y proyectos visuales.</w:t>
            </w:r>
          </w:p>
          <w:p>
            <w:r>
              <w:rPr>
                <w:b/>
                <w:i w:val="0"/>
                <w:sz w:val="15"/>
              </w:rPr>
              <w:t xml:space="preserve">OA E: </w:t>
            </w:r>
            <w:r>
              <w:rPr>
                <w:b w:val="0"/>
                <w:i w:val="0"/>
                <w:sz w:val="15"/>
              </w:rPr>
              <w:t>Respetar el trabajo visual de otros, valorando la originalidad.</w:t>
            </w:r>
          </w:p>
          <w:p>
            <w:r>
              <w:rPr>
                <w:b/>
                <w:i w:val="0"/>
                <w:sz w:val="15"/>
              </w:rPr>
              <w:t xml:space="preserve">OA G: </w:t>
            </w:r>
            <w:r>
              <w:rPr>
                <w:b w:val="0"/>
                <w:i w:val="0"/>
                <w:sz w:val="15"/>
              </w:rPr>
              <w:t>Buscar, evaluar y usar información disponible en diversos medios (uso de diversas competencias de información y de investigación).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Seguimiento del proceso escultórico con lista de cotejo; comentario de obras de compañeros.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Seleccionan materiales reciclables y de reciclaje, y experimentan buscando diferentes maneras de pegarlos, ensamblarlos y pintarlos, entre otros procedimientos. Instrumento: Criterios de evaluación. (pág. 164)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Reflexionan y responden frente a sus trabajos visuales, a partir de lo siguiente: - Escriben un texto explicativo acerca de su trabajo visual, indicando sus propósitos expresivos y la relación con la selección de materiales, procedimientos y herramientas. Instrumento: Criterios de evaluación. (pág. 166)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Materiales para modelado y construcción (arcilla, cartón, materiales reciclados); imágenes de esculturas.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Imágenes digitales en las artes visuales e íconos sociales</w:t>
            </w:r>
          </w:p>
          <w:p>
            <w:r>
              <w:rPr>
                <w:b w:val="0"/>
                <w:i w:val="0"/>
                <w:sz w:val="15"/>
              </w:rPr>
              <w:t>En esta unidad se busca que los y las estudiantes creen pinturas, collages, esculturas y objetos visuales, teniendo como referente percepciones, emociones e ideas provocadas por la apreciación de íconos sociales de diversas épocas y culturas, especialmente de sus propios contextos.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167–194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13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dibujos, pinturas, collages, esculturas, objetos, imágenes digitales, basados en la apreciación de manifestaciones visuales de diversas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fotografías, secuencias fotográficas y fotomontajes basados en el descubrimiento y la experimentación.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diferentes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Búsqueda de información usando variadas fuentes.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Síntesis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Presentación de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manifestaciones visuales en relación con la materialidad y aplicación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Interpretación de trabajos personales y de sus pares, en relación con la originalidad, materialidad y aplicación de lenguaje visual.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Manifestaciones visuales referidas a iconos sociales, objetos icónicos con imágenes iconicas de diversas épocas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reinterpretación y cita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edición de fotografías e imágenes.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Íconos sociales, objetos icónicos, imágenes icónicas, reinterpretación, cita, puesta en escena, secuencia fotográfica, edición de imágenes, fotomontaje y collage digital. Imágenes digitales en las Artes Visuales e íconos sociales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Sugerencia de evaluación 1 (OA 4) · pág. 189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características de materialidades, medios expresivos y lenguaje visual de manifestaciones visuales sobre íconos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Infieren significados de manifestaciones visuales con temas de íconos sociales.</w:t>
            </w:r>
          </w:p>
          <w:p>
            <w:r>
              <w:rPr>
                <w:b/>
                <w:i w:val="0"/>
                <w:sz w:val="15"/>
              </w:rPr>
              <w:t>Sugerencia de evaluación 2 (OA 1) · pág. 190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manifestaciones visuales o temas, como referentes para el desarrollo de sus trabajos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originales para trabajos visuales, por medio de la elaboración de bocetos y 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materiales, herramientas y procedimientos, de acuerdo al tipo de trabajo visual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trabajos visuales considerando los bocetos y la selección de materiales, herramientas y procedimientos.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evidencia en sus trabajos visuales la expresión de propósitos, sentimientos e ideas personales.</w:t>
            </w:r>
          </w:p>
          <w:p>
            <w:r>
              <w:rPr>
                <w:b/>
                <w:i w:val="0"/>
                <w:sz w:val="15"/>
              </w:rPr>
              <w:t>Sugerencia de evaluación 3 (OA 5) · pág. 191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trabajos visuales de sus pares desde el punto de vista de la originalidad, materialidad y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por mejorar en relación con el propósito expresivo y la materialidad.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elementos originales de experimentaciones con diferentes materiales, herramientas y procedimientos.</w:t>
            </w:r>
          </w:p>
          <w:p>
            <w:r>
              <w:rPr>
                <w:b/>
                <w:i w:val="0"/>
                <w:sz w:val="15"/>
              </w:rPr>
              <w:t>Sugerencia de evaluación 4 (OA 3) · pág. 192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diferentes fotografías descubriendo estrategias de representación, como montaje, collage, relato y cita.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herramientas de edición digital descubriendo sus posibilidades expresivas.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por medio de bocetos, para la creación de manifestaciones visuales digitales, como fotomontaje, collage.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visuales basados en ideas e intereses personales, utilizando herramientas y procedimientos de edición digital.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Evidencian, en sus trabajos visuales, el propósito expresivo para el que fueron creados.</w:t>
            </w:r>
          </w:p>
          <w:p>
            <w:r>
              <w:rPr>
                <w:b/>
                <w:i w:val="0"/>
                <w:sz w:val="15"/>
              </w:rPr>
              <w:t>Sugerencia de evaluación 5 (OA 5) · pág. 193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propósitos expresivos de trabajos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 selección de materiales, herramientas y procedimientos, desde el punto de vista de sus propósitos expresivos.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Interpretan trabajos de sus pares desde el punto de vista de la materialidad y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fortalezas y elementos por mejorar en relación con el propósito expresivo y la materialidad.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OA A: </w:t>
            </w:r>
            <w:r>
              <w:rPr>
                <w:b w:val="0"/>
                <w:i w:val="0"/>
                <w:sz w:val="15"/>
              </w:rPr>
              <w:t>Disfrutar y valorar la diversidad en manifestaciones estéticas provenientes de múltiples contextos.</w:t>
            </w:r>
          </w:p>
          <w:p>
            <w:r>
              <w:rPr>
                <w:b/>
                <w:i w:val="0"/>
                <w:sz w:val="15"/>
              </w:rPr>
              <w:t xml:space="preserve">OA B: </w:t>
            </w:r>
            <w:r>
              <w:rPr>
                <w:b w:val="0"/>
                <w:i w:val="0"/>
                <w:sz w:val="15"/>
              </w:rPr>
              <w:t>Valorar el patrimonio artístico de su comunidad, aportando a su cuidado.</w:t>
            </w:r>
          </w:p>
          <w:p>
            <w:r>
              <w:rPr>
                <w:b/>
                <w:i w:val="0"/>
                <w:sz w:val="15"/>
              </w:rPr>
              <w:t xml:space="preserve">OA C: </w:t>
            </w:r>
            <w:r>
              <w:rPr>
                <w:b w:val="0"/>
                <w:i w:val="0"/>
                <w:sz w:val="15"/>
              </w:rPr>
              <w:t>Demostrar disposición a expresarse visualmente y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OA F: </w:t>
            </w:r>
            <w:r>
              <w:rPr>
                <w:b w:val="0"/>
                <w:i w:val="0"/>
                <w:sz w:val="15"/>
              </w:rPr>
              <w:t>Compartir trabajos y proyectos visuales con su comunidad o en otros círculos.</w:t>
            </w:r>
          </w:p>
          <w:p>
            <w:r>
              <w:rPr>
                <w:b/>
                <w:i w:val="0"/>
                <w:sz w:val="15"/>
              </w:rPr>
              <w:t xml:space="preserve">OA H: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Revisión por etapas del proyecto digital con rúbrica compartida; exposición con retroalimentación.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1: </w:t>
            </w:r>
            <w:r>
              <w:rPr>
                <w:b w:val="0"/>
                <w:i w:val="0"/>
                <w:sz w:val="15"/>
              </w:rPr>
              <w:t>Los y las estudiantes observan y comentan imágenes de personas consideradas “íconos sociales”, correspondientes a diferentes épocas y culturas. Instrumento: Criterios de evaluación. (pág. 189)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2: </w:t>
            </w:r>
            <w:r>
              <w:rPr>
                <w:b w:val="0"/>
                <w:i w:val="0"/>
                <w:sz w:val="15"/>
              </w:rPr>
              <w:t>Se reúnen en grupos pequeños y responden por escrito, las siguientes preguntas: ¿Qué personas y objetos consideran íconos sociales actuales?, ¿por qué?, ¿Cómo los representarían visualmente para que no fueran olvidados(as) en el futuro? ¿Qué medio de expresión y materialidad les parecen más adecuados para realizar su representación?, entre otras. Instrumento: Criterios de evaluación. (pág. 190)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3: </w:t>
            </w:r>
            <w:r>
              <w:rPr>
                <w:b w:val="0"/>
                <w:i w:val="0"/>
                <w:sz w:val="15"/>
              </w:rPr>
              <w:t>Vinculado a la actividad de evaluación anterior, presentan sus trabajos al curso, explicando la selección de medios de expresión y la materialidad elegida en relación con los personajes representados. Instrumento: Criterios de evaluación. (pág. 191)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4: </w:t>
            </w:r>
            <w:r>
              <w:rPr>
                <w:b w:val="0"/>
                <w:i w:val="0"/>
                <w:sz w:val="15"/>
              </w:rPr>
              <w:t>Los y las estudiantes observan diferentes collages digitales realizados por artistas nacionales e internacionales. Instrumento: Criterios de evaluación. (pág. 192)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Sugerencia de evaluación 5: </w:t>
            </w:r>
            <w:r>
              <w:rPr>
                <w:b w:val="0"/>
                <w:i w:val="0"/>
                <w:sz w:val="15"/>
              </w:rPr>
              <w:t>Reflexionan y responden frente a sus trabajos visuales, a partir de lo siguiente: - Escriben un texto explicativo de sus collages digitales indicando sus propósitos expresivos y justificando los procedimientos de edición. Instrumento: Criterios de evaluación. (pág. 193)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Computadores o tablets con programas de edición de imágenes; ejemplos de arte digital e íconos sociales.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ejemplos visuales, auditivos y prácticos, y con modelado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demostrar lo aprendido de distintas formas (oral, escrita, práctica, gráfica o digital).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opciones de tema o de rol y trabajo colaborativo, con desafíos graduados.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614/2013 y DS 369/2015);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basados en las percepciones, sentimientos e ideas generadas a partir de la observación de manifestaciones estéticas referidas a diversidad cultural, género e íconos sociales, patrimoniales y contemporáneos.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a partir de intereses personales, experimentando con materiales sustentables en dibujo, pintura y escultura.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visuales a partir de la imaginación, experimentando con medios digitales de expresión contemporáneos como fotografía y edición de imágenes.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Interpretar manifestaciones visuales patrimoniales y contemporáneas atendiendo a criterios como las características del medio de expresión, la materialidad y el lenguaje visual.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Interpretar relaciones entre el propósito expresivo del trabajo artístico personal y de sus pares y la utilización del lenguaje visual.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DIFUNDIR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326 · 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Caracterizar y apreciar espacios de difusión de las artes visuales contemplando los medios de expresión presentes, el espacio, el montaje y el público,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y valorar la diversidad en manifestaciones estéticas provenientes de múltiples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el patrimonio artístico de su comunidad, aportando a su cuidado.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expresarse visualmente y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Aportar a la sustentabilidad del medioambiente utilizando o reciclando de manera responsable materiales en sus trabajos y proyectos visuales.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visual de otros, valorando la originalidad.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Compartir trabajos y proyectos visuales con su comunidad o en otros círculos.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evaluar y usar información disponible en diversos medios (uso de diversas competencias de información y de investigación).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7° básico, Mineduc (Decreto Exento N° 628/2016) y Bases Curriculares DS 614/2013 y DS 369/2015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7°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7° básico</dc:title>
  <dc:subject/>
  <dc:creator/>
  <cp:keywords/>
  <dc:description>Generado el 2026-10-23 desde programa_artes_7basico.pdf (sha256 adf5fa7008c1)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