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Educación Física y Salud 2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Educación Física y Salud 2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 · Bloque del plan común electivo (Religión, Historia, Artes o Educación Física y Salud): el establecimiento ofrece las opciones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o 4° medio, los estudiantes evalúan sus habilidades motrices especializadas y organizan estrategias y tácticas para un juego inteligente, aplican con responsabilidad un plan de entrenamiento, y evalúan programas y proyectos que promueven la vida activa en su comunidad, considerando los factores que favorecen un estilo de vida saludable a nivel local, regional y global.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Habilidades motrices, estrategias y tácticas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Planes de entrenamiento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Programas y proyectos recreativos, deportivos y socioculturales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Comunidades activas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Habilidades motrices, estrategias y tácticas</w:t>
            </w:r>
          </w:p>
          <w:p>
            <w:r>
              <w:rPr>
                <w:b w:val="0"/>
                <w:i w:val="0"/>
                <w:sz w:val="15"/>
              </w:rPr>
              <w:t>Se espera que los estudiantes reconozcan sus destrezas coordinativas, que permiten adaptarse a las circunstancias emergentes o intervenir el entorno inmediato, y valoren los logros que el entrenamiento les reporta, individual y colectivamente.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31–48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1, OA 2) · pág. 46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la habilidad motriz especializada alcanzada, en función de las situaciones del juego modificado que se implementa.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un sistema ofensivo según los principios generales del juego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variadas estrategias para conseguir mejores resultados en un juego modificado o deportes de su interés.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autoevaluación y prueba práctica breve de habilidades motrices especializadas en un deporte elegido, y encuesta sobre intereses, experiencias en actividades al aire libre y condiciones de salud informadas.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de observación entre pares, con pauta o video, para evaluar la habilidad motriz especializada alcanzada (OA 1); planificación y prueba de un sistema ofensivo o defensivo en juegos reducidos, con análisis grupal de los resultados (OA 2).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procura que el estudiante resuelva la complejidad de un juego o deporte modificado de colaboración y oposición, en que la consigna principal sea que los pases se efectúen hacia el lado o hacia atrás. (pág. 46)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Gimnasio o espacio techado para cuando el clima no permita salir; balones, conos, petos y material reciclado; celular o tablet para grabar, con planilla de observación impresa como alternativa.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Planes de entrenamiento</w:t>
            </w:r>
          </w:p>
          <w:p>
            <w:r>
              <w:rPr>
                <w:b w:val="0"/>
                <w:i w:val="0"/>
                <w:sz w:val="15"/>
              </w:rPr>
              <w:t>Se espera que los estudiantes demuestren sus capacidades para diseñar un plan de entrenamiento para desarrollar la condición física asociada a la salud y el rendimiento físico individual, a fin de mejorar y lograr cambios significativos de su condición física de acuerdo con sus requerimientos personales.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50–67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1, OA 3) · pág. 64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acciones motrices y las incorporan en su plan de entrenamiento, orientados por sus necesidades y evaluaciones.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Colaboran con otros para evaluar y comparar los datos de su curso con relación a las habilidades motrices especializadas.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sobre el rol de las habilidades motrices especializadas al evaluar capacidades condicionantes.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Disponen de habilidades reflexivas y analíticas para revisar los antecedentes emanados de la evaluación de su entrenamiento personal.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de entrenamiento con progresión de cargas y mediciones periódicas (OA 3); comparación colaborativa de los datos del curso para ajustar los planes, con retroalimentación del docente (OA 1).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Esta actividad de evaluación entrega a los estudiantes información objetiva y cuantificable sobre su estado aeróbico, que les permitirá ajustar su programa de entrenamiento. (pág. 64)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Cronómetro, cuerdas, bandas elásticas y peso corporal; espacios naturales cercanos para trote, caminata o trekking, por rutas conocidas y con ropa adecuada a la estación, protección solar, hidratación, revisión del pronóstico, supervisión y autorización de las familias; planillas de registro en papel o digitales.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Programas y proyectos recreativos, deportivos y socioculturales</w:t>
            </w:r>
          </w:p>
          <w:p>
            <w:r>
              <w:rPr>
                <w:b w:val="0"/>
                <w:i w:val="0"/>
                <w:sz w:val="15"/>
              </w:rPr>
              <w:t>Se espera que los estudiantes demuestren sus capacidades para diseñar programas y proyectos efectivos para promover estilos de vida activos saludables en su comunidad educativa.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69–85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1, OA 4) · pág. 82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 la realidad donde propondrán diferentes y variados programas de promoción y autocuidado, mediante la actividad motriz intencionada.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y aplican variados instrumentos para recabar información en la comunidad educativa, que servirá para construir los proyectos de intervención.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diversos proyectos que propondrán a la comunidad educativa.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Colaboran con otros para evaluar y comparar los datos de su curso sobre las habilidades motrices especializadas.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Diagnóstico de la comunidad educativa con encuestas u observación, para proponer programas de vida activa (OA 4); evaluación del impacto de un programa implementado (recreos activos, baile, juegos, salida de trekking) con instrumentos elaborados por los propios estudiantes (OA 1).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pretende que los estudiantes relacionen su aprendizaje interdisciplinariamente para fortalecer actividades recreativas y/o deportivas orientadas al bienestar de la comunidad educativa, dentro o fuera del establecimiento educacional. (pág. 82)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Encuestas impresas; parlante y música para baile; materiales convencionales y no convencionales; apoyo de clubes, la oficina municipal de deportes o guías locales; actividades acuáticas en lagos, ríos o el mar, como kayak, solo con guía certificado, chaleco salvavidas y autorización de las familias.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Comunidades activas</w:t>
            </w:r>
          </w:p>
          <w:p>
            <w:r>
              <w:rPr>
                <w:b w:val="0"/>
                <w:i w:val="0"/>
                <w:sz w:val="15"/>
              </w:rPr>
              <w:t>Se espera que los estudiantes demuestren sus capacidades para tomar decisiones informadas en diferentes fuentes, a fin de implementar y construir acciones para difundir, comprometer y gestionar una comunidad activa y sustentable, de modo de establecer grados de vínculos entre la salud comunitaria y la salud personal.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87–101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5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1, OA 5) · pág. 99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como curso en la práctica motriz diaria organizada en su escuela, para generar un estilo de vida saludable en la comunidad escolar.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el trabajo y la experiencia de sus pares y la ponen al servicio de la tarea en que participan, para contribuir al logro de estilos de vida activos en la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 diariamente los resultados obtenidos en la tarea motriz común realizada, aplicando todos los recursos digitales disponibles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la construcción colectiva de un metrómetro, que permitirá evaluar las tareas motrices de su comunidad.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diario de la práctica motriz común del curso, con exposición de resultados (OA 1); evaluación en grupos de los factores que favorecen o limitan la vida activa en la comuna y la región, como el clima, las distancias o la oferta de recintos, con propuesta de mejora (OA 5).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espera que los estudiantes analicen objetiva y cuantitativamente –con la ayuda de recursos digitales– la cantidad de pasos que dan a diario, y que establezcan metas que mejoren su estilo de vida. (pág. 99)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Diario mural o paneles para publicar los resultados; información sobre actividad física de la comunidad entregada por el Cesfam o el municipio, si existe; mapas de recintos y espacios naturales de la comuna.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las tareas con demostraciones, videos o imágenes, esquemas tácticos y datos del propio curso, con consignas breves y variantes por nivel.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la práctica, bitácoras, videos, informes de evaluación o la conducción de actividades para otros.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Dar a elegir actividades y metas personales, con roles diversos y alternativas bajo techo para el mal tiempo, valorando el progreso de cada estudiante.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135 · P 135)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individual y colectivamente las habilidades motrices especializadas utilizadas en una variedad de actividades físicas que sean de su interés y en diferentes entornos.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135 · P 135)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Organizar y aplicar individual y colectivamente estrategias y tácticas para desarrollar un juego inteligente, asumiendo distintos roles y tareas.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135 · P 135)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responsablemente un plan de entrenamiento para mejorar su rendimiento físico, considerando sus características personales y funcionales.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135 · P 135)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el impacto de variados programas y proyectos deportivos, recreativos y socioculturales que promuevan de manera colectiva el bienestar, el autocuidado, la vida activa y la alimentación saludable en su comunidad, considerando la diversidad de las personas.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135 · P 135)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Evaluar, por medio de la práctica regular de actividad física, cómo los factores sociales, culturales, económicos y tecnológicos favorecen el desarrollo de oportunidades para la adquisición de un estilo de vida activo y saludable a nivel local, regional y global.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Educación Física y Salud 2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Educación Física y Salud 2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Educación Física y Salud 2 · 3° o 4° medio</dc:title>
  <dc:subject/>
  <dc:creator/>
  <cp:keywords/>
  <dc:description>Generado el 2026-10-23 desde programa_edfisica2_34medio.pdf (sha256 7ed991f0ab6f)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