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Educación Física y Salud · 8° básico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Educación Física y Salud</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8° básico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2 h pedagógicas semanales · 76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628/2016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8° básico, los estudiantes aplican con mayor control y dominio sus habilidades motrices en deportes y actividades en la naturaleza, practican actividad física de forma regular y segura, y asumen responsabilidad personal y social en la actividad física y el deporte.</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w:t>
            </w:r>
          </w:p>
        </w:tc>
        <w:tc>
          <w:tcPr>
            <w:tcW w:type="dxa" w:w="5329"/>
          </w:tcPr>
          <w:p>
            <w:pPr>
              <w:keepNext/>
            </w:pPr>
            <w:r>
              <w:rPr>
                <w:b w:val="0"/>
                <w:i w:val="0"/>
                <w:sz w:val="18"/>
              </w:rPr>
              <w:t>Semanas 1 a 10</w:t>
            </w:r>
          </w:p>
        </w:tc>
        <w:tc>
          <w:tcPr>
            <w:tcW w:type="dxa" w:w="2268"/>
          </w:tcPr>
          <w:p>
            <w:pPr>
              <w:keepNext/>
            </w:pPr>
            <w:r>
              <w:rPr>
                <w:b w:val="0"/>
                <w:i w:val="0"/>
                <w:sz w:val="18"/>
              </w:rPr>
              <w:t>≈ 10</w:t>
            </w:r>
          </w:p>
        </w:tc>
        <w:tc>
          <w:tcPr>
            <w:tcW w:type="dxa" w:w="2268"/>
          </w:tcPr>
          <w:p>
            <w:pPr>
              <w:keepNext/>
            </w:pPr>
            <w:r>
              <w:rPr>
                <w:b w:val="0"/>
                <w:i w:val="0"/>
                <w:sz w:val="18"/>
              </w:rPr>
              <w:t>20</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w:t>
            </w:r>
          </w:p>
        </w:tc>
        <w:tc>
          <w:tcPr>
            <w:tcW w:type="dxa" w:w="5329"/>
          </w:tcPr>
          <w:p>
            <w:pPr>
              <w:keepNext/>
            </w:pPr>
            <w:r>
              <w:rPr>
                <w:b w:val="0"/>
                <w:i w:val="0"/>
                <w:sz w:val="18"/>
              </w:rPr>
              <w:t>Semanas 11 a 19</w:t>
            </w:r>
          </w:p>
        </w:tc>
        <w:tc>
          <w:tcPr>
            <w:tcW w:type="dxa" w:w="2268"/>
          </w:tcPr>
          <w:p>
            <w:pPr>
              <w:keepNext/>
            </w:pPr>
            <w:r>
              <w:rPr>
                <w:b w:val="0"/>
                <w:i w:val="0"/>
                <w:sz w:val="18"/>
              </w:rPr>
              <w:t>≈ 10</w:t>
            </w:r>
          </w:p>
        </w:tc>
        <w:tc>
          <w:tcPr>
            <w:tcW w:type="dxa" w:w="2268"/>
          </w:tcPr>
          <w:p>
            <w:pPr>
              <w:keepNext/>
            </w:pPr>
            <w:r>
              <w:rPr>
                <w:b w:val="0"/>
                <w:i w:val="0"/>
                <w:sz w:val="18"/>
              </w:rPr>
              <w:t>20</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w:t>
            </w:r>
          </w:p>
        </w:tc>
        <w:tc>
          <w:tcPr>
            <w:tcW w:type="dxa" w:w="5329"/>
          </w:tcPr>
          <w:p>
            <w:pPr>
              <w:keepNext/>
            </w:pPr>
            <w:r>
              <w:rPr>
                <w:b w:val="0"/>
                <w:i w:val="0"/>
                <w:sz w:val="18"/>
              </w:rPr>
              <w:t>Semanas 20 a 27</w:t>
            </w:r>
          </w:p>
        </w:tc>
        <w:tc>
          <w:tcPr>
            <w:tcW w:type="dxa" w:w="2268"/>
          </w:tcPr>
          <w:p>
            <w:pPr>
              <w:keepNext/>
            </w:pPr>
            <w:r>
              <w:rPr>
                <w:b w:val="0"/>
                <w:i w:val="0"/>
                <w:sz w:val="18"/>
              </w:rPr>
              <w:t>≈ 8</w:t>
            </w:r>
          </w:p>
        </w:tc>
        <w:tc>
          <w:tcPr>
            <w:tcW w:type="dxa" w:w="2268"/>
          </w:tcPr>
          <w:p>
            <w:pPr>
              <w:keepNext/>
            </w:pPr>
            <w:r>
              <w:rPr>
                <w:b w:val="0"/>
                <w:i w:val="0"/>
                <w:sz w:val="18"/>
              </w:rPr>
              <w:t>16</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w:t>
            </w:r>
          </w:p>
        </w:tc>
        <w:tc>
          <w:tcPr>
            <w:tcW w:type="dxa" w:w="5329"/>
          </w:tcPr>
          <w:p>
            <w:pPr>
              <w:keepNext/>
            </w:pPr>
            <w:r>
              <w:rPr>
                <w:b w:val="0"/>
                <w:i w:val="0"/>
                <w:sz w:val="18"/>
              </w:rPr>
              <w:t>Semanas 28 a 38</w:t>
            </w:r>
          </w:p>
        </w:tc>
        <w:tc>
          <w:tcPr>
            <w:tcW w:type="dxa" w:w="2268"/>
          </w:tcPr>
          <w:p>
            <w:pPr>
              <w:keepNext/>
            </w:pPr>
            <w:r>
              <w:rPr>
                <w:b w:val="0"/>
                <w:i w:val="0"/>
                <w:sz w:val="18"/>
              </w:rPr>
              <w:t>≈ 10</w:t>
            </w:r>
          </w:p>
        </w:tc>
        <w:tc>
          <w:tcPr>
            <w:tcW w:type="dxa" w:w="2268"/>
          </w:tcPr>
          <w:p>
            <w:pPr>
              <w:keepNext/>
            </w:pPr>
            <w:r>
              <w:rPr>
                <w:b w:val="0"/>
                <w:i w:val="0"/>
                <w:sz w:val="18"/>
              </w:rPr>
              <w:t>20</w:t>
            </w:r>
          </w:p>
        </w:tc>
      </w:tr>
      <w:tr>
        <w:tc>
          <w:tcPr>
            <w:tcW w:type="dxa" w:w="14400"/>
            <w:gridSpan w:val="4"/>
          </w:tcPr>
          <w:p>
            <w:r/>
            <w:r>
              <w:rPr>
                <w:b/>
                <w:i w:val="0"/>
                <w:sz w:val="18"/>
              </w:rPr>
              <w:t>Total anual</w:t>
            </w:r>
          </w:p>
        </w:tc>
        <w:tc>
          <w:tcPr>
            <w:tcW w:type="dxa" w:w="2268"/>
          </w:tcPr>
          <w:p>
            <w:r>
              <w:rPr>
                <w:b/>
                <w:i w:val="0"/>
                <w:sz w:val="18"/>
              </w:rPr>
              <w:t>76</w:t>
            </w:r>
          </w:p>
        </w:tc>
      </w:tr>
    </w:tbl>
    <w:p>
      <w:pPr>
        <w:spacing w:after="0"/>
      </w:pPr>
      <w:r>
        <w:rPr>
          <w:b/>
          <w:i w:val="0"/>
          <w:sz w:val="16"/>
        </w:rPr>
        <w:t xml:space="preserve">Nota: </w:t>
      </w:r>
      <w:r>
        <w:rPr>
          <w:b w:val="0"/>
          <w:i w:val="0"/>
          <w:sz w:val="16"/>
        </w:rPr>
        <w:t xml:space="preserve">Horas por unidad según la sección «Visión global de los Objetivos de Aprendizaje del año» del Programa (pág. 49).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Los 5 OA se trabajan en todas las unidades (Programa, pág. 49);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val="0"/>
                <w:i w:val="0"/>
                <w:sz w:val="15"/>
              </w:rPr>
              <w:t>La unidad tiene dos propósitos principales.</w:t>
            </w:r>
          </w:p>
          <w:p>
            <w:r>
              <w:rPr>
                <w:b w:val="0"/>
                <w:i w:val="0"/>
                <w:color w:val="595959"/>
                <w:sz w:val="14"/>
              </w:rPr>
              <w:t>Programa, págs. 58–77</w:t>
            </w:r>
          </w:p>
        </w:tc>
        <w:tc>
          <w:tcPr>
            <w:tcW w:type="dxa" w:w="1134"/>
          </w:tcPr>
          <w:p>
            <w:r/>
            <w:r>
              <w:rPr>
                <w:b/>
                <w:i w:val="0"/>
                <w:sz w:val="15"/>
              </w:rPr>
              <w:t>Semestre 1</w:t>
            </w:r>
          </w:p>
          <w:p>
            <w:r>
              <w:rPr>
                <w:b w:val="0"/>
                <w:i w:val="0"/>
                <w:sz w:val="15"/>
              </w:rPr>
              <w:t>20 h pedagógicas</w:t>
            </w:r>
          </w:p>
          <w:p>
            <w:r>
              <w:rPr>
                <w:b w:val="0"/>
                <w:i w:val="0"/>
                <w:color w:val="595959"/>
                <w:sz w:val="15"/>
              </w:rPr>
              <w:t>Semanas 1 a 10</w:t>
            </w:r>
          </w:p>
        </w:tc>
        <w:tc>
          <w:tcPr>
            <w:tcW w:type="dxa" w:w="1134"/>
          </w:tcPr>
          <w:p>
            <w:r/>
            <w:r>
              <w:rPr>
                <w:b/>
                <w:i w:val="0"/>
                <w:sz w:val="15"/>
              </w:rPr>
              <w:t>OA 3 a OA 5</w:t>
            </w:r>
          </w:p>
          <w:p>
            <w:r>
              <w:rPr>
                <w:b w:val="0"/>
                <w:i w:val="0"/>
                <w:color w:val="595959"/>
                <w:sz w:val="14"/>
              </w:rPr>
              <w:t>(todos; ver Anexo G)</w:t>
            </w:r>
          </w:p>
          <w:p>
            <w:r>
              <w:rPr>
                <w:b w:val="0"/>
                <w:i w:val="0"/>
                <w:sz w:val="14"/>
              </w:rPr>
              <w:t>Evaluados en los ejemplos del Programa:</w:t>
            </w:r>
          </w:p>
          <w:p>
            <w:r>
              <w:rPr>
                <w:b/>
                <w:i w:val="0"/>
                <w:sz w:val="15"/>
              </w:rPr>
              <w:t>OA 1, OA 2, OA 3</w:t>
            </w:r>
          </w:p>
        </w:tc>
        <w:tc>
          <w:tcPr>
            <w:tcW w:type="dxa" w:w="2438"/>
          </w:tcPr>
          <w:p>
            <w:r/>
            <w:r>
              <w:rPr>
                <w:b/>
                <w:i w:val="0"/>
                <w:sz w:val="15"/>
              </w:rPr>
              <w:t>Habilidades</w:t>
            </w:r>
          </w:p>
          <w:p>
            <w:pPr>
              <w:pStyle w:val="ListBullet"/>
              <w:spacing w:after="20"/>
              <w:ind w:left="198" w:hanging="170"/>
            </w:pPr>
            <w:r>
              <w:rPr>
                <w:b w:val="0"/>
                <w:i w:val="0"/>
                <w:sz w:val="15"/>
              </w:rPr>
              <w:t>Aplicar habilidades motrices específicas de deportes individuales o de oposición.</w:t>
            </w:r>
          </w:p>
          <w:p>
            <w:pPr>
              <w:pStyle w:val="ListBullet"/>
              <w:spacing w:after="20"/>
              <w:ind w:left="198" w:hanging="170"/>
            </w:pPr>
            <w:r>
              <w:rPr>
                <w:b w:val="0"/>
                <w:i w:val="0"/>
                <w:sz w:val="15"/>
              </w:rPr>
              <w:t>Combinar y aplicar las habilidades motrices específicas y seleccionar la forma de practicarlas según el contexto.</w:t>
            </w:r>
          </w:p>
          <w:p>
            <w:pPr>
              <w:pStyle w:val="ListBullet"/>
              <w:spacing w:after="20"/>
              <w:ind w:left="198" w:hanging="170"/>
            </w:pPr>
            <w:r>
              <w:rPr>
                <w:b w:val="0"/>
                <w:i w:val="0"/>
                <w:sz w:val="15"/>
              </w:rPr>
              <w:t>Combinar las habilidades motrices de manipulación en una variedad de deportes individuales y oposición.</w:t>
            </w:r>
          </w:p>
        </w:tc>
        <w:tc>
          <w:tcPr>
            <w:tcW w:type="dxa" w:w="2438"/>
          </w:tcPr>
          <w:p>
            <w:r/>
            <w:r>
              <w:rPr>
                <w:b/>
                <w:i w:val="0"/>
                <w:sz w:val="15"/>
              </w:rPr>
              <w:t>Conocimientos</w:t>
            </w:r>
          </w:p>
          <w:p>
            <w:pPr>
              <w:pStyle w:val="ListBullet"/>
              <w:spacing w:after="20"/>
              <w:ind w:left="198" w:hanging="170"/>
            </w:pPr>
            <w:r>
              <w:rPr>
                <w:b w:val="0"/>
                <w:i w:val="0"/>
                <w:sz w:val="15"/>
              </w:rPr>
              <w:t>Reglas de deportes individuales y colectivos.</w:t>
            </w:r>
          </w:p>
          <w:p>
            <w:pPr>
              <w:pStyle w:val="ListBullet"/>
              <w:spacing w:after="20"/>
              <w:ind w:left="198" w:hanging="170"/>
            </w:pPr>
            <w:r>
              <w:rPr>
                <w:b w:val="0"/>
                <w:i w:val="0"/>
                <w:sz w:val="15"/>
              </w:rPr>
              <w:t>Reaccionar y responder al juego de los oponentes.</w:t>
            </w:r>
          </w:p>
          <w:p>
            <w:pPr>
              <w:pStyle w:val="ListBullet"/>
              <w:spacing w:after="20"/>
              <w:ind w:left="198" w:hanging="170"/>
            </w:pPr>
            <w:r>
              <w:rPr>
                <w:b w:val="0"/>
                <w:i w:val="0"/>
                <w:sz w:val="15"/>
              </w:rPr>
              <w:t>Identificar los problemas que pueden ocurrir durante el juego y crear soluciones para resolverlos.</w:t>
            </w:r>
          </w:p>
          <w:p>
            <w:pPr>
              <w:pStyle w:val="ListBullet"/>
              <w:spacing w:after="20"/>
              <w:ind w:left="198" w:hanging="170"/>
            </w:pPr>
            <w:r>
              <w:rPr>
                <w:b w:val="0"/>
                <w:i w:val="0"/>
                <w:sz w:val="15"/>
              </w:rPr>
              <w:t>Procedimientos de seguridad.</w:t>
            </w:r>
          </w:p>
          <w:p>
            <w:pPr>
              <w:pStyle w:val="ListBullet"/>
              <w:spacing w:after="20"/>
              <w:ind w:left="198" w:hanging="170"/>
            </w:pPr>
            <w:r>
              <w:rPr>
                <w:b w:val="0"/>
                <w:i w:val="0"/>
                <w:sz w:val="15"/>
              </w:rPr>
              <w:t>Efectos de la práctica regular de actividad física en la calidad de vida.</w:t>
            </w:r>
          </w:p>
          <w:p>
            <w:r>
              <w:rPr>
                <w:b/>
                <w:i w:val="0"/>
                <w:sz w:val="15"/>
              </w:rPr>
              <w:t>Palabras clave</w:t>
            </w:r>
          </w:p>
          <w:p>
            <w:pPr>
              <w:pStyle w:val="ListBullet"/>
              <w:spacing w:after="20"/>
              <w:ind w:left="198" w:hanging="170"/>
            </w:pPr>
            <w:r>
              <w:rPr>
                <w:b w:val="0"/>
                <w:i w:val="0"/>
                <w:sz w:val="15"/>
              </w:rPr>
              <w:t>Volear, golpear, enviar, recibir, frecuencia, intensidad, resistencia, fuerza muscular, velocidad, flexibilidad, vida activa saludable.</w:t>
            </w:r>
          </w:p>
        </w:tc>
        <w:tc>
          <w:tcPr>
            <w:tcW w:type="dxa" w:w="3175"/>
          </w:tcPr>
          <w:p>
            <w:r/>
            <w:r>
              <w:rPr>
                <w:b/>
                <w:i w:val="0"/>
                <w:sz w:val="15"/>
              </w:rPr>
              <w:t>Ejemplo 1 (OA 3) · pág. 73</w:t>
            </w:r>
          </w:p>
          <w:p>
            <w:pPr>
              <w:pStyle w:val="ListBullet"/>
              <w:spacing w:after="20"/>
              <w:ind w:left="198" w:hanging="170"/>
            </w:pPr>
            <w:r>
              <w:rPr>
                <w:b w:val="0"/>
                <w:i w:val="0"/>
                <w:sz w:val="15"/>
              </w:rPr>
              <w:t>Identifican los componentes de la condición física asociados a la salud, como la fuerza, la resistencia muscular, la resistencia cardiovascular y la flexibilidad.</w:t>
            </w:r>
          </w:p>
          <w:p>
            <w:pPr>
              <w:pStyle w:val="ListBullet"/>
              <w:spacing w:after="20"/>
              <w:ind w:left="198" w:hanging="170"/>
            </w:pPr>
            <w:r>
              <w:rPr>
                <w:b w:val="0"/>
                <w:i w:val="0"/>
                <w:sz w:val="15"/>
              </w:rPr>
              <w:t>Evalúan su condición física por medio de un test.</w:t>
            </w:r>
          </w:p>
          <w:p>
            <w:pPr>
              <w:pStyle w:val="ListBullet"/>
              <w:spacing w:after="20"/>
              <w:ind w:left="198" w:hanging="170"/>
            </w:pPr>
            <w:r>
              <w:rPr>
                <w:b w:val="0"/>
                <w:i w:val="0"/>
                <w:sz w:val="15"/>
              </w:rPr>
              <w:t>Describen la importancia de la relación entre los componentes de la condición física, la salud personal y la práctica de actividades físicas.</w:t>
            </w:r>
          </w:p>
          <w:p>
            <w:r>
              <w:rPr>
                <w:b/>
                <w:i w:val="0"/>
                <w:sz w:val="15"/>
              </w:rPr>
              <w:t>Ejemplo 2 (OA 1, OA 2) · pág. 75</w:t>
            </w:r>
          </w:p>
          <w:p>
            <w:pPr>
              <w:pStyle w:val="ListBullet"/>
              <w:spacing w:after="20"/>
              <w:ind w:left="198" w:hanging="170"/>
            </w:pPr>
            <w:r>
              <w:rPr>
                <w:b w:val="0"/>
                <w:i w:val="0"/>
                <w:sz w:val="15"/>
              </w:rPr>
              <w:t>Combinan técnicas de manipulación en una variedad de deportes individuales y de oposición; por ejemplo: volea de tenis, saque en bádminton, entre otros.</w:t>
            </w:r>
          </w:p>
          <w:p>
            <w:pPr>
              <w:pStyle w:val="ListBullet"/>
              <w:spacing w:after="20"/>
              <w:ind w:left="198" w:hanging="170"/>
            </w:pPr>
            <w:r>
              <w:rPr>
                <w:b w:val="0"/>
                <w:i w:val="0"/>
                <w:sz w:val="15"/>
              </w:rPr>
              <w:t>Evalúan con sus compañeros si la estrategia utilizada fue efectiva.</w:t>
            </w:r>
          </w:p>
          <w:p>
            <w:r>
              <w:rPr>
                <w:b/>
                <w:i w:val="0"/>
                <w:sz w:val="15"/>
              </w:rPr>
              <w:t>Ejemplo 3 (OA 1) · pág. 77</w:t>
            </w:r>
          </w:p>
          <w:p>
            <w:pPr>
              <w:pStyle w:val="ListBullet"/>
              <w:spacing w:after="20"/>
              <w:ind w:left="198" w:hanging="170"/>
            </w:pPr>
            <w:r>
              <w:rPr>
                <w:b w:val="0"/>
                <w:i w:val="0"/>
                <w:sz w:val="15"/>
              </w:rPr>
              <w:t>Ejecutan una vuelta sobre apoyos invertidos.</w:t>
            </w:r>
          </w:p>
          <w:p>
            <w:pPr>
              <w:pStyle w:val="ListBullet"/>
              <w:spacing w:after="20"/>
              <w:ind w:left="198" w:hanging="170"/>
            </w:pPr>
            <w:r>
              <w:rPr>
                <w:b w:val="0"/>
                <w:i w:val="0"/>
                <w:sz w:val="15"/>
              </w:rPr>
              <w:t>Efectúan diferentes saltos en variadas direcciones y alturas.</w:t>
            </w:r>
          </w:p>
          <w:p>
            <w:pPr>
              <w:pStyle w:val="ListBullet"/>
              <w:spacing w:after="20"/>
              <w:ind w:left="198" w:hanging="170"/>
            </w:pPr>
            <w:r>
              <w:rPr>
                <w:b w:val="0"/>
                <w:i w:val="0"/>
                <w:sz w:val="15"/>
              </w:rPr>
              <w:t>Demuestran transiciones entre los movimientos suaves y lentos y los rápidos y fuertes, y en las combinaciones de ellos, en un baile, una coreografía, en acrosport, entre otros.</w:t>
            </w:r>
          </w:p>
        </w:tc>
        <w:tc>
          <w:tcPr>
            <w:tcW w:type="dxa" w:w="1474"/>
          </w:tcPr>
          <w:p>
            <w:r/>
            <w:r>
              <w:rPr>
                <w:b/>
                <w:i w:val="0"/>
                <w:sz w:val="15"/>
              </w:rPr>
              <w:t xml:space="preserve">OA E: </w:t>
            </w:r>
            <w:r>
              <w:rPr>
                <w:b w:val="0"/>
                <w:i w:val="0"/>
                <w:sz w:val="15"/>
              </w:rPr>
              <w:t>Demostrar y asumir responsabilidad por su salud, buscando mejorar su condición física y practicando actividades físicas y/o deportivas en forma regular.</w:t>
            </w:r>
          </w:p>
          <w:p>
            <w:r>
              <w:rPr>
                <w:b/>
                <w:i w:val="0"/>
                <w:sz w:val="15"/>
              </w:rPr>
              <w:t xml:space="preserve">OA B: </w:t>
            </w:r>
            <w:r>
              <w:rPr>
                <w:b w:val="0"/>
                <w:i w:val="0"/>
                <w:sz w:val="15"/>
              </w:rPr>
              <w:t>Promover la participación de todos en las actividades físicas, valorando la diversidad de las personas, sin discriminar por características como altura, peso, color de piel, origen, condición física, discapacidades, etc.</w:t>
            </w:r>
          </w:p>
          <w:p>
            <w:r>
              <w:rPr>
                <w:b/>
                <w:i w:val="0"/>
                <w:sz w:val="15"/>
              </w:rPr>
              <w:t xml:space="preserve">OA D: </w:t>
            </w:r>
            <w:r>
              <w:rPr>
                <w:b w:val="0"/>
                <w:i w:val="0"/>
                <w:sz w:val="15"/>
              </w:rPr>
              <w:t>Apreciar la práctica regular de actividades físicas y deportivas como fuente de bienestar, recreación y crecimiento en lo personal y social.</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evaluación de la condición física y de habilidades motrices, para revisar los aprendizajes de 7° básico.</w:t>
            </w:r>
          </w:p>
          <w:p>
            <w:r>
              <w:rPr>
                <w:b/>
                <w:i w:val="0"/>
                <w:sz w:val="15"/>
              </w:rPr>
              <w:t xml:space="preserve">Formativa. </w:t>
            </w:r>
            <w:r>
              <w:rPr>
                <w:b/>
                <w:i/>
                <w:color w:val="595959"/>
                <w:sz w:val="15"/>
              </w:rPr>
              <w:t xml:space="preserve">Sugerencia — revisar: </w:t>
            </w:r>
            <w:r>
              <w:rPr>
                <w:b w:val="0"/>
                <w:i/>
                <w:color w:val="595959"/>
                <w:sz w:val="15"/>
              </w:rPr>
              <w:t>Observación con lista de cotejo durante la práctica; autoevaluación de la condición física.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Los alumnos se sitúan junto a distintas estación de medición. Instrumento: Criterios de evaluación. (pág. 73)</w:t>
            </w:r>
          </w:p>
          <w:p>
            <w:pPr>
              <w:pStyle w:val="ListBullet"/>
              <w:spacing w:after="20"/>
              <w:ind w:left="198" w:hanging="170"/>
            </w:pPr>
            <w:r>
              <w:rPr>
                <w:b/>
                <w:i w:val="0"/>
                <w:sz w:val="15"/>
              </w:rPr>
              <w:t xml:space="preserve">Ejemplo 2: </w:t>
            </w:r>
            <w:r>
              <w:rPr>
                <w:b w:val="0"/>
                <w:i w:val="0"/>
                <w:sz w:val="15"/>
              </w:rPr>
              <w:t>En parejas, se ubican en una cancha delimitada de modo similar a la que se utiliza en bádminton. Instrumento: Criterios de evaluación. (pág. 75)</w:t>
            </w:r>
          </w:p>
          <w:p>
            <w:pPr>
              <w:pStyle w:val="ListBullet"/>
              <w:spacing w:after="20"/>
              <w:ind w:left="198" w:hanging="170"/>
            </w:pPr>
            <w:r>
              <w:rPr>
                <w:b/>
                <w:i w:val="0"/>
                <w:sz w:val="15"/>
              </w:rPr>
              <w:t xml:space="preserve">Ejemplo 3: </w:t>
            </w:r>
            <w:r>
              <w:rPr>
                <w:b w:val="0"/>
                <w:i w:val="0"/>
                <w:sz w:val="15"/>
              </w:rPr>
              <w:t>En grupos de seis integrantes (damas y varones), elaboran una secuencia de movimientos que contengan: - Figuras de acrosport. Instrumento: Criterios de evaluación. (pág. 77)</w:t>
            </w:r>
          </w:p>
        </w:tc>
        <w:tc>
          <w:tcPr>
            <w:tcW w:type="dxa" w:w="1247"/>
          </w:tcPr>
          <w:p>
            <w:r/>
            <w:r>
              <w:rPr>
                <w:b/>
                <w:i/>
                <w:color w:val="595959"/>
                <w:sz w:val="15"/>
              </w:rPr>
              <w:t xml:space="preserve">Sugerencia — revisar: </w:t>
            </w:r>
            <w:r>
              <w:rPr>
                <w:b w:val="0"/>
                <w:i/>
                <w:color w:val="595959"/>
                <w:sz w:val="15"/>
              </w:rPr>
              <w:t>Implementos deportivos del liceo; registro de frecuencia cardíaca; pautas de calentamiento.</w:t>
            </w:r>
          </w:p>
        </w:tc>
      </w:tr>
      <w:tr>
        <w:tc>
          <w:tcPr>
            <w:tcW w:type="dxa" w:w="1757"/>
          </w:tcPr>
          <w:p>
            <w:r/>
            <w:r>
              <w:rPr>
                <w:b/>
                <w:i w:val="0"/>
                <w:sz w:val="16"/>
              </w:rPr>
              <w:t>Unidad 2</w:t>
            </w:r>
          </w:p>
          <w:p>
            <w:r>
              <w:rPr>
                <w:b w:val="0"/>
                <w:i w:val="0"/>
                <w:sz w:val="15"/>
              </w:rPr>
              <w:t>La unidad tiene dos propósitos principales.</w:t>
            </w:r>
          </w:p>
          <w:p>
            <w:r>
              <w:rPr>
                <w:b w:val="0"/>
                <w:i w:val="0"/>
                <w:color w:val="595959"/>
                <w:sz w:val="14"/>
              </w:rPr>
              <w:t>Programa, págs. 78–97</w:t>
            </w:r>
          </w:p>
        </w:tc>
        <w:tc>
          <w:tcPr>
            <w:tcW w:type="dxa" w:w="1134"/>
          </w:tcPr>
          <w:p>
            <w:r/>
            <w:r>
              <w:rPr>
                <w:b/>
                <w:i w:val="0"/>
                <w:sz w:val="15"/>
              </w:rPr>
              <w:t>Semestre 1</w:t>
            </w:r>
          </w:p>
          <w:p>
            <w:r>
              <w:rPr>
                <w:b w:val="0"/>
                <w:i w:val="0"/>
                <w:sz w:val="15"/>
              </w:rPr>
              <w:t>20 h pedagógicas</w:t>
            </w:r>
          </w:p>
          <w:p>
            <w:r>
              <w:rPr>
                <w:b w:val="0"/>
                <w:i w:val="0"/>
                <w:color w:val="595959"/>
                <w:sz w:val="15"/>
              </w:rPr>
              <w:t>Semanas 11 a 19</w:t>
            </w:r>
          </w:p>
        </w:tc>
        <w:tc>
          <w:tcPr>
            <w:tcW w:type="dxa" w:w="1134"/>
          </w:tcPr>
          <w:p>
            <w:r/>
            <w:r>
              <w:rPr>
                <w:b/>
                <w:i w:val="0"/>
                <w:sz w:val="15"/>
              </w:rPr>
              <w:t>OA 3 a OA 5</w:t>
            </w:r>
          </w:p>
          <w:p>
            <w:r>
              <w:rPr>
                <w:b w:val="0"/>
                <w:i w:val="0"/>
                <w:color w:val="595959"/>
                <w:sz w:val="14"/>
              </w:rPr>
              <w:t>(todos; ver Anexo G)</w:t>
            </w:r>
          </w:p>
          <w:p>
            <w:r>
              <w:rPr>
                <w:b w:val="0"/>
                <w:i w:val="0"/>
                <w:sz w:val="14"/>
              </w:rPr>
              <w:t>Evaluados en los ejemplos del Programa:</w:t>
            </w:r>
          </w:p>
          <w:p>
            <w:r>
              <w:rPr>
                <w:b/>
                <w:i w:val="0"/>
                <w:sz w:val="15"/>
              </w:rPr>
              <w:t>OA 2, OA 3, OA 4</w:t>
            </w:r>
          </w:p>
        </w:tc>
        <w:tc>
          <w:tcPr>
            <w:tcW w:type="dxa" w:w="2438"/>
          </w:tcPr>
          <w:p>
            <w:r/>
            <w:r>
              <w:rPr>
                <w:b/>
                <w:i w:val="0"/>
                <w:sz w:val="15"/>
              </w:rPr>
              <w:t>Habilidades</w:t>
            </w:r>
          </w:p>
          <w:p>
            <w:pPr>
              <w:pStyle w:val="ListBullet"/>
              <w:spacing w:after="20"/>
              <w:ind w:left="198" w:hanging="170"/>
            </w:pPr>
            <w:r>
              <w:rPr>
                <w:b w:val="0"/>
                <w:i w:val="0"/>
                <w:sz w:val="15"/>
              </w:rPr>
              <w:t>Demostrar una variedad de acciones motrices durante la práctica de un deporte de oposición/colaboración; por ejemplo: recoger un balón, recibir un pase en el fútbol, básquetbol o hockey, patear un balón.</w:t>
            </w:r>
          </w:p>
          <w:p>
            <w:pPr>
              <w:pStyle w:val="ListBullet"/>
              <w:spacing w:after="20"/>
              <w:ind w:left="198" w:hanging="170"/>
            </w:pPr>
            <w:r>
              <w:rPr>
                <w:b w:val="0"/>
                <w:i w:val="0"/>
                <w:sz w:val="15"/>
              </w:rPr>
              <w:t>Utilizar las habilidades de locomoción para subir cerros.</w:t>
            </w:r>
          </w:p>
          <w:p>
            <w:pPr>
              <w:pStyle w:val="ListBullet"/>
              <w:spacing w:after="20"/>
              <w:ind w:left="198" w:hanging="170"/>
            </w:pPr>
            <w:r>
              <w:rPr>
                <w:b w:val="0"/>
                <w:i w:val="0"/>
                <w:sz w:val="15"/>
              </w:rPr>
              <w:t>Usar las habilidades de manipulación en deportes de oposición/colaboración; por ejemplo: dar un golpe con el antebrazo en el vóleibol, realizar un pase de pecho en el básquetbol, entre otros.</w:t>
            </w:r>
          </w:p>
        </w:tc>
        <w:tc>
          <w:tcPr>
            <w:tcW w:type="dxa" w:w="2438"/>
          </w:tcPr>
          <w:p>
            <w:r/>
            <w:r>
              <w:rPr>
                <w:b/>
                <w:i w:val="0"/>
                <w:sz w:val="15"/>
              </w:rPr>
              <w:t>Conocimientos</w:t>
            </w:r>
          </w:p>
          <w:p>
            <w:pPr>
              <w:pStyle w:val="ListBullet"/>
              <w:spacing w:after="20"/>
              <w:ind w:left="198" w:hanging="170"/>
            </w:pPr>
            <w:r>
              <w:rPr>
                <w:b w:val="0"/>
                <w:i w:val="0"/>
                <w:sz w:val="15"/>
              </w:rPr>
              <w:t>Reglas de deportes de colaboración y de oposición/colaboración.</w:t>
            </w:r>
          </w:p>
          <w:p>
            <w:pPr>
              <w:pStyle w:val="ListBullet"/>
              <w:spacing w:after="20"/>
              <w:ind w:left="198" w:hanging="170"/>
            </w:pPr>
            <w:r>
              <w:rPr>
                <w:b w:val="0"/>
                <w:i w:val="0"/>
                <w:sz w:val="15"/>
              </w:rPr>
              <w:t>Principios de frecuencia, intensidad, tiempo y tipo de ejercicio.</w:t>
            </w:r>
          </w:p>
          <w:p>
            <w:pPr>
              <w:pStyle w:val="ListBullet"/>
              <w:spacing w:after="20"/>
              <w:ind w:left="198" w:hanging="170"/>
            </w:pPr>
            <w:r>
              <w:rPr>
                <w:b w:val="0"/>
                <w:i w:val="0"/>
                <w:sz w:val="15"/>
              </w:rPr>
              <w:t>Estrategias de promoción para una vida activa.</w:t>
            </w:r>
          </w:p>
          <w:p>
            <w:pPr>
              <w:pStyle w:val="ListBullet"/>
              <w:spacing w:after="20"/>
              <w:ind w:left="198" w:hanging="170"/>
            </w:pPr>
            <w:r>
              <w:rPr>
                <w:b w:val="0"/>
                <w:i w:val="0"/>
                <w:sz w:val="15"/>
              </w:rPr>
              <w:t>Medidas de seguridad.</w:t>
            </w:r>
          </w:p>
          <w:p>
            <w:r>
              <w:rPr>
                <w:b/>
                <w:i w:val="0"/>
                <w:sz w:val="15"/>
              </w:rPr>
              <w:t>Palabras clave</w:t>
            </w:r>
          </w:p>
          <w:p>
            <w:pPr>
              <w:pStyle w:val="ListBullet"/>
              <w:spacing w:after="20"/>
              <w:ind w:left="198" w:hanging="170"/>
            </w:pPr>
            <w:r>
              <w:rPr>
                <w:b w:val="0"/>
                <w:i w:val="0"/>
                <w:sz w:val="15"/>
              </w:rPr>
              <w:t>Lanzar, recibir, desplazarse con el balón, marcar, interceptar, abordar, posesión del balón, deportes de colaboración y de oposición/colaboración, frecuencia, recuperación, progresión, intensidad, vida activa saludable, resistencia cardiovascular, fuerza, flexibilidad y velocidad.</w:t>
            </w:r>
          </w:p>
        </w:tc>
        <w:tc>
          <w:tcPr>
            <w:tcW w:type="dxa" w:w="3175"/>
          </w:tcPr>
          <w:p>
            <w:r/>
            <w:r>
              <w:rPr>
                <w:b/>
                <w:i w:val="0"/>
                <w:sz w:val="15"/>
              </w:rPr>
              <w:t>Ejemplo 1 (OA 4) · pág. 93</w:t>
            </w:r>
          </w:p>
          <w:p>
            <w:pPr>
              <w:pStyle w:val="ListBullet"/>
              <w:spacing w:after="20"/>
              <w:ind w:left="198" w:hanging="170"/>
            </w:pPr>
            <w:r>
              <w:rPr>
                <w:b w:val="0"/>
                <w:i w:val="0"/>
                <w:sz w:val="15"/>
              </w:rPr>
              <w:t>Utilizan la frecuencia cardiaca o escalas de percepción de esfuerzo para medir la intensidad del ejercicio.</w:t>
            </w:r>
          </w:p>
          <w:p>
            <w:pPr>
              <w:pStyle w:val="ListBullet"/>
              <w:spacing w:after="20"/>
              <w:ind w:left="198" w:hanging="170"/>
            </w:pPr>
            <w:r>
              <w:rPr>
                <w:b w:val="0"/>
                <w:i w:val="0"/>
                <w:sz w:val="15"/>
              </w:rPr>
              <w:t>Demuestran voluntad para practicar actividad física de manera regular.</w:t>
            </w:r>
          </w:p>
          <w:p>
            <w:pPr>
              <w:pStyle w:val="ListBullet"/>
              <w:spacing w:after="20"/>
              <w:ind w:left="198" w:hanging="170"/>
            </w:pPr>
            <w:r>
              <w:rPr>
                <w:b w:val="0"/>
                <w:i w:val="0"/>
                <w:sz w:val="15"/>
              </w:rPr>
              <w:t>Practican diariamente una variedad de actividades físicas de intensidad moderada a vigorosa; por ejemplo: salen a correr, andan en bicicleta, entre otras.</w:t>
            </w:r>
          </w:p>
          <w:p>
            <w:r>
              <w:rPr>
                <w:b/>
                <w:i w:val="0"/>
                <w:sz w:val="15"/>
              </w:rPr>
              <w:t>Ejemplo 2 (OA 2) · pág. 94</w:t>
            </w:r>
          </w:p>
          <w:p>
            <w:pPr>
              <w:pStyle w:val="ListBullet"/>
              <w:spacing w:after="20"/>
              <w:ind w:left="198" w:hanging="170"/>
            </w:pPr>
            <w:r>
              <w:rPr>
                <w:b w:val="0"/>
                <w:i w:val="0"/>
                <w:sz w:val="15"/>
              </w:rPr>
              <w:t>Aplican estrategias ofensivas básicas, propias del deporte, en el juego; por ejemplo: fingir o fintar en el básquetbol, crear espacios abiertos en el fútbol, etc.</w:t>
            </w:r>
          </w:p>
          <w:p>
            <w:pPr>
              <w:pStyle w:val="ListBullet"/>
              <w:spacing w:after="20"/>
              <w:ind w:left="198" w:hanging="170"/>
            </w:pPr>
            <w:r>
              <w:rPr>
                <w:b w:val="0"/>
                <w:i w:val="0"/>
                <w:sz w:val="15"/>
              </w:rPr>
              <w:t>Aplican en el juego nociones básicas de estrategias defensivas relacionadas con los deportes de oposición/colaboración: por ejemplo: cubrir el balón en básquetbol, fútbol, hándbol.</w:t>
            </w:r>
          </w:p>
          <w:p>
            <w:pPr>
              <w:pStyle w:val="ListBullet"/>
              <w:spacing w:after="20"/>
              <w:ind w:left="198" w:hanging="170"/>
            </w:pPr>
            <w:r>
              <w:rPr>
                <w:b w:val="0"/>
                <w:i w:val="0"/>
                <w:sz w:val="15"/>
              </w:rPr>
              <w:t>Se desmarcan del defensa para avanzar en busca del objetivo.</w:t>
            </w:r>
          </w:p>
          <w:p>
            <w:pPr>
              <w:pStyle w:val="ListBullet"/>
              <w:spacing w:after="20"/>
              <w:ind w:left="198" w:hanging="170"/>
            </w:pPr>
            <w:r>
              <w:rPr>
                <w:b w:val="0"/>
                <w:i w:val="0"/>
                <w:sz w:val="15"/>
              </w:rPr>
              <w:t>Apoyan y acompañan la jugada cuando se requiere.</w:t>
            </w:r>
          </w:p>
          <w:p>
            <w:r>
              <w:rPr>
                <w:b/>
                <w:i w:val="0"/>
                <w:sz w:val="15"/>
              </w:rPr>
              <w:t>Ejemplo 3 (OA 3) · pág. 95</w:t>
            </w:r>
          </w:p>
          <w:p>
            <w:pPr>
              <w:pStyle w:val="ListBullet"/>
              <w:spacing w:after="20"/>
              <w:ind w:left="198" w:hanging="170"/>
            </w:pPr>
            <w:r>
              <w:rPr>
                <w:b w:val="0"/>
                <w:i w:val="0"/>
                <w:sz w:val="15"/>
              </w:rPr>
              <w:t>Identifican y ejecutan actividades físicas para alcanzar sus objetivos personales en relación con su condición física; por ejemplo: seleccionan actividades específicas que les interesen, teniendo en cuenta el tiempo y la intensidad.</w:t>
            </w:r>
          </w:p>
          <w:p>
            <w:pPr>
              <w:pStyle w:val="ListBullet"/>
              <w:spacing w:after="20"/>
              <w:ind w:left="198" w:hanging="170"/>
            </w:pPr>
            <w:r>
              <w:rPr>
                <w:b w:val="0"/>
                <w:i w:val="0"/>
                <w:sz w:val="15"/>
              </w:rPr>
              <w:t>Miden y monitorean su progreso y reflexionan al respecto; por ejemplo: mantienen un registro de sus evaluaciones, revisan videos de actividades en que han participado, entre otras.</w:t>
            </w:r>
          </w:p>
        </w:tc>
        <w:tc>
          <w:tcPr>
            <w:tcW w:type="dxa" w:w="1474"/>
          </w:tcPr>
          <w:p>
            <w:r/>
            <w:r>
              <w:rPr>
                <w:b/>
                <w:i w:val="0"/>
                <w:sz w:val="15"/>
              </w:rPr>
              <w:t xml:space="preserve">OA C: </w:t>
            </w:r>
            <w:r>
              <w:rPr>
                <w:b w:val="0"/>
                <w:i w:val="0"/>
                <w:sz w:val="15"/>
              </w:rPr>
              <w:t>Trabajar en equipo, asumiendo responsablemente roles y tareas, colaborando con otros y aceptando consejos y críticas.</w:t>
            </w:r>
          </w:p>
          <w:p>
            <w:r>
              <w:rPr>
                <w:b/>
                <w:i w:val="0"/>
                <w:sz w:val="15"/>
              </w:rPr>
              <w:t xml:space="preserve">OA E: </w:t>
            </w:r>
            <w:r>
              <w:rPr>
                <w:b w:val="0"/>
                <w:i w:val="0"/>
                <w:sz w:val="15"/>
              </w:rPr>
              <w:t>Demostrar y asumir responsabilidad por su salud, buscando mejorar su condición física y practicando actividades físicas y/o deportivas en forma regular.</w:t>
            </w:r>
          </w:p>
          <w:p>
            <w:r>
              <w:rPr>
                <w:b/>
                <w:i w:val="0"/>
                <w:sz w:val="15"/>
              </w:rPr>
              <w:t xml:space="preserve">OA B: </w:t>
            </w:r>
            <w:r>
              <w:rPr>
                <w:b w:val="0"/>
                <w:i w:val="0"/>
                <w:sz w:val="15"/>
              </w:rPr>
              <w:t>Promover la participación de todos en las actividades físicas, valorando la diversidad de las personas, sin discriminar por características como altura, peso, color de piel, origen, condición física, discapacidades, etc.</w:t>
            </w:r>
          </w:p>
          <w:p>
            <w:r>
              <w:rPr>
                <w:b/>
                <w:i w:val="0"/>
                <w:sz w:val="15"/>
              </w:rPr>
              <w:t xml:space="preserve">OA D: </w:t>
            </w:r>
            <w:r>
              <w:rPr>
                <w:b w:val="0"/>
                <w:i w:val="0"/>
                <w:sz w:val="15"/>
              </w:rPr>
              <w:t>Apreciar la práctica regular de actividades físicas y deportivas como fuente de bienestar, recreación y crecimiento en lo personal y social.</w:t>
            </w:r>
          </w:p>
        </w:tc>
        <w:tc>
          <w:tcPr>
            <w:tcW w:type="dxa" w:w="1871"/>
          </w:tcPr>
          <w:p>
            <w:r/>
            <w:r>
              <w:rPr>
                <w:b/>
                <w:i w:val="0"/>
                <w:sz w:val="15"/>
              </w:rPr>
              <w:t xml:space="preserve">Formativa. </w:t>
            </w:r>
            <w:r>
              <w:rPr>
                <w:b/>
                <w:i/>
                <w:color w:val="595959"/>
                <w:sz w:val="15"/>
              </w:rPr>
              <w:t xml:space="preserve">Sugerencia — revisar: </w:t>
            </w:r>
            <w:r>
              <w:rPr>
                <w:b w:val="0"/>
                <w:i/>
                <w:color w:val="595959"/>
                <w:sz w:val="15"/>
              </w:rPr>
              <w:t>Coevaluación del trabajo en equipo; registro del progreso individual.</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Al menos una vez al semestre, los estudiantes utilizan un medio de transporte alternativo que les permita mejorar su condición física para llegar al colegio. Instrumento: Criterios de evaluación. (pág. 93)</w:t>
            </w:r>
          </w:p>
          <w:p>
            <w:pPr>
              <w:pStyle w:val="ListBullet"/>
              <w:spacing w:after="20"/>
              <w:ind w:left="198" w:hanging="170"/>
            </w:pPr>
            <w:r>
              <w:rPr>
                <w:b/>
                <w:i w:val="0"/>
                <w:sz w:val="15"/>
              </w:rPr>
              <w:t xml:space="preserve">Ejemplo 2: </w:t>
            </w:r>
            <w:r>
              <w:rPr>
                <w:b w:val="0"/>
                <w:i w:val="0"/>
                <w:sz w:val="15"/>
              </w:rPr>
              <w:t>Se forman varios grupos de cinco estudiantes y se trazan varias canchas. Instrumento: Criterios de evaluación. (pág. 94)</w:t>
            </w:r>
          </w:p>
          <w:p>
            <w:pPr>
              <w:pStyle w:val="ListBullet"/>
              <w:spacing w:after="20"/>
              <w:ind w:left="198" w:hanging="170"/>
            </w:pPr>
            <w:r>
              <w:rPr>
                <w:b/>
                <w:i w:val="0"/>
                <w:sz w:val="15"/>
              </w:rPr>
              <w:t xml:space="preserve">Ejemplo 3: </w:t>
            </w:r>
            <w:r>
              <w:rPr>
                <w:b w:val="0"/>
                <w:i w:val="0"/>
                <w:sz w:val="15"/>
              </w:rPr>
              <w:t>Los alumnos deben saltar la mayor distancia posible desde un lugar que está señalado, realizando una flexo-extensión de tobillos, rodillas y caderas, con oscilación e impulso simultáneo de brazos, y caer con ambos pies en el terreno (ver figura). Instrumento: Criterios de evaluación. (pág. 95)</w:t>
            </w:r>
          </w:p>
        </w:tc>
        <w:tc>
          <w:tcPr>
            <w:tcW w:type="dxa" w:w="1247"/>
          </w:tcPr>
          <w:p>
            <w:r/>
            <w:r>
              <w:rPr>
                <w:b/>
                <w:i/>
                <w:color w:val="595959"/>
                <w:sz w:val="15"/>
              </w:rPr>
              <w:t xml:space="preserve">Sugerencia — revisar: </w:t>
            </w:r>
            <w:r>
              <w:rPr>
                <w:b w:val="0"/>
                <w:i/>
                <w:color w:val="595959"/>
                <w:sz w:val="15"/>
              </w:rPr>
              <w:t>Implementos para deportes colectivos; espacios del liceo; videos de técnica.</w:t>
            </w:r>
          </w:p>
        </w:tc>
      </w:tr>
      <w:tr>
        <w:tc>
          <w:tcPr>
            <w:tcW w:type="dxa" w:w="1757"/>
          </w:tcPr>
          <w:p>
            <w:r/>
            <w:r>
              <w:rPr>
                <w:b/>
                <w:i w:val="0"/>
                <w:sz w:val="16"/>
              </w:rPr>
              <w:t>Unidad 3</w:t>
            </w:r>
          </w:p>
          <w:p>
            <w:r>
              <w:rPr>
                <w:b w:val="0"/>
                <w:i w:val="0"/>
                <w:sz w:val="15"/>
              </w:rPr>
              <w:t>La unidad tiene dos propósitos principales: que los estudiantes apliquen con un mayor dominio sus habilidades motrices específicas en un deporte de oposición/colaboración, al menos, y que usen esas habilidades de forma más coordinada en una secuencia de movimientos en una danza.</w:t>
            </w:r>
          </w:p>
          <w:p>
            <w:r>
              <w:rPr>
                <w:b w:val="0"/>
                <w:i w:val="0"/>
                <w:color w:val="595959"/>
                <w:sz w:val="14"/>
              </w:rPr>
              <w:t>Programa, págs. 98–116</w:t>
            </w:r>
          </w:p>
        </w:tc>
        <w:tc>
          <w:tcPr>
            <w:tcW w:type="dxa" w:w="1134"/>
          </w:tcPr>
          <w:p>
            <w:r/>
            <w:r>
              <w:rPr>
                <w:b/>
                <w:i w:val="0"/>
                <w:sz w:val="15"/>
              </w:rPr>
              <w:t>Semestre 2</w:t>
            </w:r>
          </w:p>
          <w:p>
            <w:r>
              <w:rPr>
                <w:b w:val="0"/>
                <w:i w:val="0"/>
                <w:sz w:val="15"/>
              </w:rPr>
              <w:t>16 h pedagógicas</w:t>
            </w:r>
          </w:p>
          <w:p>
            <w:r>
              <w:rPr>
                <w:b w:val="0"/>
                <w:i w:val="0"/>
                <w:color w:val="595959"/>
                <w:sz w:val="15"/>
              </w:rPr>
              <w:t>Semanas 20 a 27</w:t>
            </w:r>
          </w:p>
        </w:tc>
        <w:tc>
          <w:tcPr>
            <w:tcW w:type="dxa" w:w="1134"/>
          </w:tcPr>
          <w:p>
            <w:r/>
            <w:r>
              <w:rPr>
                <w:b/>
                <w:i w:val="0"/>
                <w:sz w:val="15"/>
              </w:rPr>
              <w:t>OA 3 a OA 5</w:t>
            </w:r>
          </w:p>
          <w:p>
            <w:r>
              <w:rPr>
                <w:b w:val="0"/>
                <w:i w:val="0"/>
                <w:color w:val="595959"/>
                <w:sz w:val="14"/>
              </w:rPr>
              <w:t>(todos; ver Anexo G)</w:t>
            </w:r>
          </w:p>
          <w:p>
            <w:r>
              <w:rPr>
                <w:b w:val="0"/>
                <w:i w:val="0"/>
                <w:sz w:val="14"/>
              </w:rPr>
              <w:t>Evaluados en los ejemplos del Programa:</w:t>
            </w:r>
          </w:p>
          <w:p>
            <w:r>
              <w:rPr>
                <w:b/>
                <w:i w:val="0"/>
                <w:sz w:val="15"/>
              </w:rPr>
              <w:t>OA 1, OA 4, OA 5</w:t>
            </w:r>
          </w:p>
        </w:tc>
        <w:tc>
          <w:tcPr>
            <w:tcW w:type="dxa" w:w="2438"/>
          </w:tcPr>
          <w:p>
            <w:r/>
            <w:r>
              <w:rPr>
                <w:b/>
                <w:i w:val="0"/>
                <w:sz w:val="15"/>
              </w:rPr>
              <w:t>Habilidades</w:t>
            </w:r>
          </w:p>
          <w:p>
            <w:pPr>
              <w:pStyle w:val="ListBullet"/>
              <w:spacing w:after="20"/>
              <w:ind w:left="198" w:hanging="170"/>
            </w:pPr>
            <w:r>
              <w:rPr>
                <w:b w:val="0"/>
                <w:i w:val="0"/>
                <w:sz w:val="15"/>
              </w:rPr>
              <w:t>Demostrar una variedad de acciones motrices durante la práctica de un deporte de oposición/colaboración; por ejemplo: recoger un balón, recibir un pase en el fútbol, básquetbol o hockey, patear una pelota.</w:t>
            </w:r>
          </w:p>
          <w:p>
            <w:pPr>
              <w:pStyle w:val="ListBullet"/>
              <w:spacing w:after="20"/>
              <w:ind w:left="198" w:hanging="170"/>
            </w:pPr>
            <w:r>
              <w:rPr>
                <w:b w:val="0"/>
                <w:i w:val="0"/>
                <w:sz w:val="15"/>
              </w:rPr>
              <w:t>Utilizar las habilidades de manipulación en deportes de oposición/colaboración; por ejemplo: efectuar un golpe con el antebrazo en el vóleibol, realizar un pase de pecho en el básquetbol, entre otros.</w:t>
            </w:r>
          </w:p>
          <w:p>
            <w:pPr>
              <w:pStyle w:val="ListBullet"/>
              <w:spacing w:after="20"/>
              <w:ind w:left="198" w:hanging="170"/>
            </w:pPr>
            <w:r>
              <w:rPr>
                <w:b w:val="0"/>
                <w:i w:val="0"/>
                <w:sz w:val="15"/>
              </w:rPr>
              <w:t>Utilizar las habilidades motrices específicas de los deportes de colaboración y oposición, entregando pases a los compañeros mejor ubicados en el juego.</w:t>
            </w:r>
          </w:p>
          <w:p>
            <w:pPr>
              <w:pStyle w:val="ListBullet"/>
              <w:spacing w:after="20"/>
              <w:ind w:left="198" w:hanging="170"/>
            </w:pPr>
            <w:r>
              <w:rPr>
                <w:b w:val="0"/>
                <w:i w:val="0"/>
                <w:sz w:val="15"/>
              </w:rPr>
              <w:t>Aplicar una variedad de habilidades manipulativas en movimientos rítmicos en alguna danza; por ejemplo: en una posición de equilibrio, en un cambio de dirección, en cambio de ritmos y manejo de implementos con ambas manos.</w:t>
            </w:r>
          </w:p>
        </w:tc>
        <w:tc>
          <w:tcPr>
            <w:tcW w:type="dxa" w:w="2438"/>
          </w:tcPr>
          <w:p>
            <w:r/>
            <w:r>
              <w:rPr>
                <w:b/>
                <w:i w:val="0"/>
                <w:sz w:val="15"/>
              </w:rPr>
              <w:t>Conocimientos</w:t>
            </w:r>
          </w:p>
          <w:p>
            <w:pPr>
              <w:pStyle w:val="ListBullet"/>
              <w:spacing w:after="20"/>
              <w:ind w:left="198" w:hanging="170"/>
            </w:pPr>
            <w:r>
              <w:rPr>
                <w:b w:val="0"/>
                <w:i w:val="0"/>
                <w:sz w:val="15"/>
              </w:rPr>
              <w:t>Danza</w:t>
            </w:r>
          </w:p>
          <w:p>
            <w:pPr>
              <w:pStyle w:val="ListBullet"/>
              <w:spacing w:after="20"/>
              <w:ind w:left="198" w:hanging="170"/>
            </w:pPr>
            <w:r>
              <w:rPr>
                <w:b w:val="0"/>
                <w:i w:val="0"/>
                <w:sz w:val="15"/>
              </w:rPr>
              <w:t>Relación espacio-tiempo</w:t>
            </w:r>
          </w:p>
          <w:p>
            <w:pPr>
              <w:pStyle w:val="ListBullet"/>
              <w:spacing w:after="20"/>
              <w:ind w:left="198" w:hanging="170"/>
            </w:pPr>
            <w:r>
              <w:rPr>
                <w:b w:val="0"/>
                <w:i w:val="0"/>
                <w:sz w:val="15"/>
              </w:rPr>
              <w:t>Conceptos de cambios de dirección y ritmo, entre otros</w:t>
            </w:r>
          </w:p>
          <w:p>
            <w:r>
              <w:rPr>
                <w:b/>
                <w:i w:val="0"/>
                <w:sz w:val="15"/>
              </w:rPr>
              <w:t>Palabras clave</w:t>
            </w:r>
          </w:p>
          <w:p>
            <w:pPr>
              <w:pStyle w:val="ListBullet"/>
              <w:spacing w:after="20"/>
              <w:ind w:left="198" w:hanging="170"/>
            </w:pPr>
            <w:r>
              <w:rPr>
                <w:b w:val="0"/>
                <w:i w:val="0"/>
                <w:sz w:val="15"/>
              </w:rPr>
              <w:t>Danza, ritmo, cambio de dirección, deportes de oposición/colaboración, frecuencia, intensidad, vida activa, resistencia cardiovascular, fuerza, flexibilidad y velocidad.</w:t>
            </w:r>
          </w:p>
        </w:tc>
        <w:tc>
          <w:tcPr>
            <w:tcW w:type="dxa" w:w="3175"/>
          </w:tcPr>
          <w:p>
            <w:r/>
            <w:r>
              <w:rPr>
                <w:b/>
                <w:i w:val="0"/>
                <w:sz w:val="15"/>
              </w:rPr>
              <w:t>Ejemplo 1 (OA 5) · pág. 113</w:t>
            </w:r>
          </w:p>
          <w:p>
            <w:pPr>
              <w:pStyle w:val="ListBullet"/>
              <w:spacing w:after="20"/>
              <w:ind w:left="198" w:hanging="170"/>
            </w:pPr>
            <w:r>
              <w:rPr>
                <w:b w:val="0"/>
                <w:i w:val="0"/>
                <w:sz w:val="15"/>
              </w:rPr>
              <w:t>Demuestran confianza y seguridad al enfrentarse a diferentes roles para promover una vida activa.</w:t>
            </w:r>
          </w:p>
          <w:p>
            <w:pPr>
              <w:pStyle w:val="ListBullet"/>
              <w:spacing w:after="20"/>
              <w:ind w:left="198" w:hanging="170"/>
            </w:pPr>
            <w:r>
              <w:rPr>
                <w:b w:val="0"/>
                <w:i w:val="0"/>
                <w:sz w:val="15"/>
              </w:rPr>
              <w:t>Utilizan los entornos cercanos para realizar actividad física y/o deportiva.</w:t>
            </w:r>
          </w:p>
          <w:p>
            <w:pPr>
              <w:pStyle w:val="ListBullet"/>
              <w:spacing w:after="20"/>
              <w:ind w:left="198" w:hanging="170"/>
            </w:pPr>
            <w:r>
              <w:rPr>
                <w:b w:val="0"/>
                <w:i w:val="0"/>
                <w:sz w:val="15"/>
              </w:rPr>
              <w:t>Identifican estrategias de participación y promueven la práctica regular de actividad física y deportiva (cicletadas, día mundial de la actividad física, campeonatos padres e hijos) mediante campañas motivacionales al interior de la escuela (murales, afiches, entre otros).</w:t>
            </w:r>
          </w:p>
          <w:p>
            <w:r>
              <w:rPr>
                <w:b/>
                <w:i w:val="0"/>
                <w:sz w:val="15"/>
              </w:rPr>
              <w:t>Ejemplo 2 (OA 1) · pág. 114</w:t>
            </w:r>
          </w:p>
          <w:p>
            <w:pPr>
              <w:pStyle w:val="ListBullet"/>
              <w:spacing w:after="20"/>
              <w:ind w:left="198" w:hanging="170"/>
            </w:pPr>
            <w:r>
              <w:rPr>
                <w:b w:val="0"/>
                <w:i w:val="0"/>
                <w:sz w:val="15"/>
              </w:rPr>
              <w:t>Demuestran una variedad de acciones motrices durante la práctica de un deporte de oposición/colaboración; por ejemplo: recoger un balón, recibir un pase en fútbol, básquetbol o hockey, patear una pelota.</w:t>
            </w:r>
          </w:p>
          <w:p>
            <w:pPr>
              <w:pStyle w:val="ListBullet"/>
              <w:spacing w:after="20"/>
              <w:ind w:left="198" w:hanging="170"/>
            </w:pPr>
            <w:r>
              <w:rPr>
                <w:b w:val="0"/>
                <w:i w:val="0"/>
                <w:sz w:val="15"/>
              </w:rPr>
              <w:t>Utilizan las habilidades de manipulación en deportes de oposición/colaboración; por ejemplo: dan un golpe con el antebrazo en vóleibol, realizan un pase de pecho en básquetbol, entre otras.</w:t>
            </w:r>
          </w:p>
          <w:p>
            <w:pPr>
              <w:pStyle w:val="ListBullet"/>
              <w:spacing w:after="20"/>
              <w:ind w:left="198" w:hanging="170"/>
            </w:pPr>
            <w:r>
              <w:rPr>
                <w:b w:val="0"/>
                <w:i w:val="0"/>
                <w:sz w:val="15"/>
              </w:rPr>
              <w:t>Utilizan las habilidades motrices específicas de los deportes de colaboración y oposición, entregando pases a los compañeros mejor ubicados en el juego.</w:t>
            </w:r>
          </w:p>
          <w:p>
            <w:r>
              <w:rPr>
                <w:b/>
                <w:i w:val="0"/>
                <w:sz w:val="15"/>
              </w:rPr>
              <w:t>Ejemplo 3 (OA 4) · pág. 115</w:t>
            </w:r>
          </w:p>
          <w:p>
            <w:pPr>
              <w:pStyle w:val="ListBullet"/>
              <w:spacing w:after="20"/>
              <w:ind w:left="198" w:hanging="170"/>
            </w:pPr>
            <w:r>
              <w:rPr>
                <w:b w:val="0"/>
                <w:i w:val="0"/>
                <w:sz w:val="15"/>
              </w:rPr>
              <w:t>Traen evidencias de su participación habitual en actividades físicas y/o deportivas e identifican los beneficios para la salud de la práctica regular de actividad física.</w:t>
            </w:r>
          </w:p>
          <w:p>
            <w:pPr>
              <w:pStyle w:val="ListBullet"/>
              <w:spacing w:after="20"/>
              <w:ind w:left="198" w:hanging="170"/>
            </w:pPr>
            <w:r>
              <w:rPr>
                <w:b w:val="0"/>
                <w:i w:val="0"/>
                <w:sz w:val="15"/>
              </w:rPr>
              <w:t>Realizan acciones para mejorar su condición física fuera de la escuela; por ejemplo: caminan a paso rápido y trotan todos los días, aplicando los principios de frecuencia, intensidad y duración.</w:t>
            </w:r>
          </w:p>
          <w:p>
            <w:pPr>
              <w:pStyle w:val="ListBullet"/>
              <w:spacing w:after="20"/>
              <w:ind w:left="198" w:hanging="170"/>
            </w:pPr>
            <w:r>
              <w:rPr>
                <w:b w:val="0"/>
                <w:i w:val="0"/>
                <w:sz w:val="15"/>
              </w:rPr>
              <w:t>Utilizan los entornos cercanos para realizar actividad física y/o deportiva.</w:t>
            </w:r>
          </w:p>
        </w:tc>
        <w:tc>
          <w:tcPr>
            <w:tcW w:type="dxa" w:w="1474"/>
          </w:tcPr>
          <w:p>
            <w:r/>
            <w:r>
              <w:rPr>
                <w:b/>
                <w:i w:val="0"/>
                <w:sz w:val="15"/>
              </w:rPr>
              <w:t xml:space="preserve">OA A: </w:t>
            </w:r>
            <w:r>
              <w:rPr>
                <w:b w:val="0"/>
                <w:i w:val="0"/>
                <w:sz w:val="15"/>
              </w:rPr>
              <w:t>Demostrar respeto por los demás al participar en actividades físicas y/o deportivas; por ejemplo: aplicar el principio de juego limpio, llegar a acuerdos, jugar en forma cooperativa, aceptar el resultado y manejar el triunfo, entre otros.</w:t>
            </w:r>
          </w:p>
          <w:p>
            <w:r>
              <w:rPr>
                <w:b/>
                <w:i w:val="0"/>
                <w:sz w:val="15"/>
              </w:rPr>
              <w:t xml:space="preserve">OA F: </w:t>
            </w:r>
            <w:r>
              <w:rPr>
                <w:b w:val="0"/>
                <w:i w:val="0"/>
                <w:sz w:val="15"/>
              </w:rPr>
              <w:t>Demostrar iniciativa en la promoción de una vida activa y los deportes, con sus compañeros y en la comunidad escolar.</w:t>
            </w:r>
          </w:p>
          <w:p>
            <w:r>
              <w:rPr>
                <w:b/>
                <w:i w:val="0"/>
                <w:sz w:val="15"/>
              </w:rPr>
              <w:t xml:space="preserve">OA C: </w:t>
            </w:r>
            <w:r>
              <w:rPr>
                <w:b w:val="0"/>
                <w:i w:val="0"/>
                <w:sz w:val="15"/>
              </w:rPr>
              <w:t>Trabajar en equipo, asumiendo responsablemente roles y tareas, colaborando con otros y aceptando consejos y críticas.</w:t>
            </w:r>
          </w:p>
        </w:tc>
        <w:tc>
          <w:tcPr>
            <w:tcW w:type="dxa" w:w="1871"/>
          </w:tcPr>
          <w:p>
            <w:r/>
            <w:r>
              <w:rPr>
                <w:b/>
                <w:i w:val="0"/>
                <w:sz w:val="15"/>
              </w:rPr>
              <w:t xml:space="preserve">Formativa. </w:t>
            </w:r>
            <w:r>
              <w:rPr>
                <w:b/>
                <w:i/>
                <w:color w:val="595959"/>
                <w:sz w:val="15"/>
              </w:rPr>
              <w:t xml:space="preserve">Sugerencia — revisar: </w:t>
            </w:r>
            <w:r>
              <w:rPr>
                <w:b w:val="0"/>
                <w:i/>
                <w:color w:val="595959"/>
                <w:sz w:val="15"/>
              </w:rPr>
              <w:t>Lista de cotejo de habilidades específicas; preguntas sobre seguridad y autocuidado.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Los estudiantes participan de actividades físicas y/o deportivas de su interés que se desarrollan en su comunidad escolar. Instrumento: Criterios de evaluación. (pág. 113)</w:t>
            </w:r>
          </w:p>
          <w:p>
            <w:pPr>
              <w:pStyle w:val="ListBullet"/>
              <w:spacing w:after="20"/>
              <w:ind w:left="198" w:hanging="170"/>
            </w:pPr>
            <w:r>
              <w:rPr>
                <w:b/>
                <w:i w:val="0"/>
                <w:sz w:val="15"/>
              </w:rPr>
              <w:t xml:space="preserve">Ejemplo 2: </w:t>
            </w:r>
            <w:r>
              <w:rPr>
                <w:b w:val="0"/>
                <w:i w:val="0"/>
                <w:sz w:val="15"/>
              </w:rPr>
              <w:t>Antes de comenzar la actividad, el profesor delimita canchas adaptadas de vóleibol; si no cuenta con una red, puede usar un elástico. Instrumento: Criterios de evaluación. (pág. 114)</w:t>
            </w:r>
          </w:p>
          <w:p>
            <w:pPr>
              <w:pStyle w:val="ListBullet"/>
              <w:spacing w:after="20"/>
              <w:ind w:left="198" w:hanging="170"/>
            </w:pPr>
            <w:r>
              <w:rPr>
                <w:b/>
                <w:i w:val="0"/>
                <w:sz w:val="15"/>
              </w:rPr>
              <w:t xml:space="preserve">Ejemplo 3: </w:t>
            </w:r>
            <w:r>
              <w:rPr>
                <w:b w:val="0"/>
                <w:i w:val="0"/>
                <w:sz w:val="15"/>
              </w:rPr>
              <w:t>Los alumnos participan en una variedad de actividades físicas fuera del horario escolar y registran en una tabla aquellas que realizan durante la semana; por cada diez minutos, marcan un punto en el recuadro del día que corresponda. Instrumento: Criterios de evaluación. (pág. 115)</w:t>
            </w:r>
          </w:p>
        </w:tc>
        <w:tc>
          <w:tcPr>
            <w:tcW w:type="dxa" w:w="1247"/>
          </w:tcPr>
          <w:p>
            <w:r/>
            <w:r>
              <w:rPr>
                <w:b/>
                <w:i/>
                <w:color w:val="595959"/>
                <w:sz w:val="15"/>
              </w:rPr>
              <w:t xml:space="preserve">Sugerencia — revisar: </w:t>
            </w:r>
            <w:r>
              <w:rPr>
                <w:b w:val="0"/>
                <w:i/>
                <w:color w:val="595959"/>
                <w:sz w:val="15"/>
              </w:rPr>
              <w:t>Implementos para deportes individuales y actividades al aire libre adaptadas al clima y la estación.</w:t>
            </w:r>
          </w:p>
        </w:tc>
      </w:tr>
      <w:tr>
        <w:tc>
          <w:tcPr>
            <w:tcW w:type="dxa" w:w="1757"/>
          </w:tcPr>
          <w:p>
            <w:r/>
            <w:r>
              <w:rPr>
                <w:b/>
                <w:i w:val="0"/>
                <w:sz w:val="16"/>
              </w:rPr>
              <w:t>Unidad 4</w:t>
            </w:r>
          </w:p>
          <w:p>
            <w:r>
              <w:rPr>
                <w:b w:val="0"/>
                <w:i w:val="0"/>
                <w:sz w:val="15"/>
              </w:rPr>
              <w:t>La unidad tiene dos propósitos principales: por un lado, que los estudiantes apliquen con un mayor control sus habilidades motrices específicas en, al menos, un deporte de oposición/colaboración y, por otro, que trabajen en equipo, tomen decisiones, implementen estrategias y apliquen las reglas y los principios específicos de las actividades deportivas.</w:t>
            </w:r>
          </w:p>
          <w:p>
            <w:r>
              <w:rPr>
                <w:b w:val="0"/>
                <w:i w:val="0"/>
                <w:color w:val="595959"/>
                <w:sz w:val="14"/>
              </w:rPr>
              <w:t>Programa, págs. 117–134</w:t>
            </w:r>
          </w:p>
        </w:tc>
        <w:tc>
          <w:tcPr>
            <w:tcW w:type="dxa" w:w="1134"/>
          </w:tcPr>
          <w:p>
            <w:r/>
            <w:r>
              <w:rPr>
                <w:b/>
                <w:i w:val="0"/>
                <w:sz w:val="15"/>
              </w:rPr>
              <w:t>Semestre 2</w:t>
            </w:r>
          </w:p>
          <w:p>
            <w:r>
              <w:rPr>
                <w:b w:val="0"/>
                <w:i w:val="0"/>
                <w:sz w:val="15"/>
              </w:rPr>
              <w:t>20 h pedagógicas</w:t>
            </w:r>
          </w:p>
          <w:p>
            <w:r>
              <w:rPr>
                <w:b w:val="0"/>
                <w:i w:val="0"/>
                <w:color w:val="595959"/>
                <w:sz w:val="15"/>
              </w:rPr>
              <w:t>Semanas 28 a 38</w:t>
            </w:r>
          </w:p>
        </w:tc>
        <w:tc>
          <w:tcPr>
            <w:tcW w:type="dxa" w:w="1134"/>
          </w:tcPr>
          <w:p>
            <w:r/>
            <w:r>
              <w:rPr>
                <w:b/>
                <w:i w:val="0"/>
                <w:sz w:val="15"/>
              </w:rPr>
              <w:t>OA 3 a OA 5</w:t>
            </w:r>
          </w:p>
          <w:p>
            <w:r>
              <w:rPr>
                <w:b w:val="0"/>
                <w:i w:val="0"/>
                <w:color w:val="595959"/>
                <w:sz w:val="14"/>
              </w:rPr>
              <w:t>(todos; ver Anexo G)</w:t>
            </w:r>
          </w:p>
          <w:p>
            <w:r>
              <w:rPr>
                <w:b w:val="0"/>
                <w:i w:val="0"/>
                <w:sz w:val="14"/>
              </w:rPr>
              <w:t>Evaluados en los ejemplos del Programa:</w:t>
            </w:r>
          </w:p>
          <w:p>
            <w:r>
              <w:rPr>
                <w:b/>
                <w:i w:val="0"/>
                <w:sz w:val="15"/>
              </w:rPr>
              <w:t>OA 1, OA 2, OA 3, OA 5</w:t>
            </w:r>
          </w:p>
        </w:tc>
        <w:tc>
          <w:tcPr>
            <w:tcW w:type="dxa" w:w="2438"/>
          </w:tcPr>
          <w:p>
            <w:r/>
            <w:r>
              <w:rPr>
                <w:b/>
                <w:i w:val="0"/>
                <w:sz w:val="15"/>
              </w:rPr>
              <w:t>Habilidades</w:t>
            </w:r>
          </w:p>
          <w:p>
            <w:pPr>
              <w:pStyle w:val="ListBullet"/>
              <w:spacing w:after="20"/>
              <w:ind w:left="198" w:hanging="170"/>
            </w:pPr>
            <w:r>
              <w:rPr>
                <w:b w:val="0"/>
                <w:i w:val="0"/>
                <w:sz w:val="15"/>
              </w:rPr>
              <w:t>Demostrar una variedad de acciones motrices durante la práctica de un deporte de oposición/colaboración; por ejemplo: recoger un balón, recibir un pase en fútbol, básquetbol o hockey, patear una pelota.</w:t>
            </w:r>
          </w:p>
          <w:p>
            <w:pPr>
              <w:pStyle w:val="ListBullet"/>
              <w:spacing w:after="20"/>
              <w:ind w:left="198" w:hanging="170"/>
            </w:pPr>
            <w:r>
              <w:rPr>
                <w:b w:val="0"/>
                <w:i w:val="0"/>
                <w:sz w:val="15"/>
              </w:rPr>
              <w:t>Utilizar las habilidades de manipulación en deportes de oposición/colaboración; por ejemplo: dar un golpe con el antebrazo en vóleibol, realizar un pase de pecho en básquetbol, entre otros.</w:t>
            </w:r>
          </w:p>
          <w:p>
            <w:pPr>
              <w:pStyle w:val="ListBullet"/>
              <w:spacing w:after="20"/>
              <w:ind w:left="198" w:hanging="170"/>
            </w:pPr>
            <w:r>
              <w:rPr>
                <w:b w:val="0"/>
                <w:i w:val="0"/>
                <w:sz w:val="15"/>
              </w:rPr>
              <w:t>Usar las habilidades motrices específicas de los deportes de colaboración y oposición, entregando pases a los compañeros mejor ubicados en el juego.</w:t>
            </w:r>
          </w:p>
        </w:tc>
        <w:tc>
          <w:tcPr>
            <w:tcW w:type="dxa" w:w="2438"/>
          </w:tcPr>
          <w:p>
            <w:r/>
            <w:r>
              <w:rPr>
                <w:b/>
                <w:i w:val="0"/>
                <w:sz w:val="15"/>
              </w:rPr>
              <w:t>Conocimientos</w:t>
            </w:r>
          </w:p>
          <w:p>
            <w:pPr>
              <w:pStyle w:val="ListBullet"/>
              <w:spacing w:after="20"/>
              <w:ind w:left="198" w:hanging="170"/>
            </w:pPr>
            <w:r>
              <w:rPr>
                <w:b w:val="0"/>
                <w:i w:val="0"/>
                <w:sz w:val="15"/>
              </w:rPr>
              <w:t>Reglas de deportes de oposición/colaboración</w:t>
            </w:r>
          </w:p>
          <w:p>
            <w:pPr>
              <w:pStyle w:val="ListBullet"/>
              <w:spacing w:after="20"/>
              <w:ind w:left="198" w:hanging="170"/>
            </w:pPr>
            <w:r>
              <w:rPr>
                <w:b w:val="0"/>
                <w:i w:val="0"/>
                <w:sz w:val="15"/>
              </w:rPr>
              <w:t>Principio de frecuencia, intensidad, tiempo y tipo de ejercicio</w:t>
            </w:r>
          </w:p>
          <w:p>
            <w:pPr>
              <w:pStyle w:val="ListBullet"/>
              <w:spacing w:after="20"/>
              <w:ind w:left="198" w:hanging="170"/>
            </w:pPr>
            <w:r>
              <w:rPr>
                <w:b w:val="0"/>
                <w:i w:val="0"/>
                <w:sz w:val="15"/>
              </w:rPr>
              <w:t>Estrategias de promoción para una vida activa</w:t>
            </w:r>
          </w:p>
          <w:p>
            <w:pPr>
              <w:pStyle w:val="ListBullet"/>
              <w:spacing w:after="20"/>
              <w:ind w:left="198" w:hanging="170"/>
            </w:pPr>
            <w:r>
              <w:rPr>
                <w:b w:val="0"/>
                <w:i w:val="0"/>
                <w:sz w:val="15"/>
              </w:rPr>
              <w:t>Medidas de seguridad</w:t>
            </w:r>
          </w:p>
          <w:p>
            <w:r>
              <w:rPr>
                <w:b/>
                <w:i w:val="0"/>
                <w:sz w:val="15"/>
              </w:rPr>
              <w:t>Palabras clave</w:t>
            </w:r>
          </w:p>
          <w:p>
            <w:pPr>
              <w:pStyle w:val="ListBullet"/>
              <w:spacing w:after="20"/>
              <w:ind w:left="198" w:hanging="170"/>
            </w:pPr>
            <w:r>
              <w:rPr>
                <w:b w:val="0"/>
                <w:i w:val="0"/>
                <w:sz w:val="15"/>
              </w:rPr>
              <w:t>Seguridad, actividad física, deportes de oposición/colaboración, frecuencia, intensidad, vida activa saludable, resistencia cardiovascular, fuerza, flexibilidad y velocidad.</w:t>
            </w:r>
          </w:p>
        </w:tc>
        <w:tc>
          <w:tcPr>
            <w:tcW w:type="dxa" w:w="3175"/>
          </w:tcPr>
          <w:p>
            <w:r/>
            <w:r>
              <w:rPr>
                <w:b/>
                <w:i w:val="0"/>
                <w:sz w:val="15"/>
              </w:rPr>
              <w:t>Ejemplo 1 (OA 5) · pág. 130</w:t>
            </w:r>
          </w:p>
          <w:p>
            <w:pPr>
              <w:pStyle w:val="ListBullet"/>
              <w:spacing w:after="20"/>
              <w:ind w:left="198" w:hanging="170"/>
            </w:pPr>
            <w:r>
              <w:rPr>
                <w:b w:val="0"/>
                <w:i w:val="0"/>
                <w:sz w:val="15"/>
              </w:rPr>
              <w:t>Asumen un rol de liderazgo en el entorno escolar para promover una vida activa.</w:t>
            </w:r>
          </w:p>
          <w:p>
            <w:pPr>
              <w:pStyle w:val="ListBullet"/>
              <w:spacing w:after="20"/>
              <w:ind w:left="198" w:hanging="170"/>
            </w:pPr>
            <w:r>
              <w:rPr>
                <w:b w:val="0"/>
                <w:i w:val="0"/>
                <w:sz w:val="15"/>
              </w:rPr>
              <w:t>Promueven la actividad física y se atreven a defender sus planteamientos con ideas fundamentadas.</w:t>
            </w:r>
          </w:p>
          <w:p>
            <w:pPr>
              <w:pStyle w:val="ListBullet"/>
              <w:spacing w:after="20"/>
              <w:ind w:left="198" w:hanging="170"/>
            </w:pPr>
            <w:r>
              <w:rPr>
                <w:b w:val="0"/>
                <w:i w:val="0"/>
                <w:sz w:val="15"/>
              </w:rPr>
              <w:t>Proponen soluciones a los conflictos que se generan en el grupo durante una actividad.</w:t>
            </w:r>
          </w:p>
          <w:p>
            <w:r>
              <w:rPr>
                <w:b/>
                <w:i w:val="0"/>
                <w:sz w:val="15"/>
              </w:rPr>
              <w:t>Ejemplo 2 (OA 3) · pág. 132</w:t>
            </w:r>
          </w:p>
          <w:p>
            <w:pPr>
              <w:pStyle w:val="ListBullet"/>
              <w:spacing w:after="20"/>
              <w:ind w:left="198" w:hanging="170"/>
            </w:pPr>
            <w:r>
              <w:rPr>
                <w:b w:val="0"/>
                <w:i w:val="0"/>
                <w:sz w:val="15"/>
              </w:rPr>
              <w:t>Miden, monitorean, y evalúan su progreso; por ejemplo: mantiene un registro de sus evaluaciones, revisan videos de actividades en que hayan participado, entre otros.</w:t>
            </w:r>
          </w:p>
          <w:p>
            <w:pPr>
              <w:pStyle w:val="ListBullet"/>
              <w:spacing w:after="20"/>
              <w:ind w:left="198" w:hanging="170"/>
            </w:pPr>
            <w:r>
              <w:rPr>
                <w:b w:val="0"/>
                <w:i w:val="0"/>
                <w:sz w:val="15"/>
              </w:rPr>
              <w:t>Comprenden los beneficios para la salud de mantener buena resistencia cardiovascular, fuerza muscular, flexibilidad y velocidad.</w:t>
            </w:r>
          </w:p>
          <w:p>
            <w:r>
              <w:rPr>
                <w:b/>
                <w:i w:val="0"/>
                <w:sz w:val="15"/>
              </w:rPr>
              <w:t>Ejemplo 3 (OA 1, OA 2) · pág. 133</w:t>
            </w:r>
          </w:p>
          <w:p>
            <w:pPr>
              <w:pStyle w:val="ListBullet"/>
              <w:spacing w:after="20"/>
              <w:ind w:left="198" w:hanging="170"/>
            </w:pPr>
            <w:r>
              <w:rPr>
                <w:b w:val="0"/>
                <w:i w:val="0"/>
                <w:sz w:val="15"/>
              </w:rPr>
              <w:t>Miden, monitorean, y evalúan su progreso; por ejemplo: mantiene un registro de sus evaluaciones, revisan videos de actividades en que hayan participado, entre otros.</w:t>
            </w:r>
          </w:p>
          <w:p>
            <w:pPr>
              <w:pStyle w:val="ListBullet"/>
              <w:spacing w:after="20"/>
              <w:ind w:left="198" w:hanging="170"/>
            </w:pPr>
            <w:r>
              <w:rPr>
                <w:b w:val="0"/>
                <w:i w:val="0"/>
                <w:sz w:val="15"/>
              </w:rPr>
              <w:t>Planean tácticas grupales en situaciones de juego; por ejemplo: se organizan con sus compañeros para quitar la pelota a los contrincantes; se distribuyen en posiciones de juego para atrapar al adversario.</w:t>
            </w:r>
          </w:p>
          <w:p>
            <w:pPr>
              <w:pStyle w:val="ListBullet"/>
              <w:spacing w:after="20"/>
              <w:ind w:left="198" w:hanging="170"/>
            </w:pPr>
            <w:r>
              <w:rPr>
                <w:b w:val="0"/>
                <w:i w:val="0"/>
                <w:sz w:val="15"/>
              </w:rPr>
              <w:t>Aplican el sistema de juego acordado para enfrentar el partido.</w:t>
            </w:r>
          </w:p>
          <w:p>
            <w:pPr>
              <w:pStyle w:val="ListBullet"/>
              <w:spacing w:after="20"/>
              <w:ind w:left="198" w:hanging="170"/>
            </w:pPr>
            <w:r>
              <w:rPr>
                <w:b w:val="0"/>
                <w:i w:val="0"/>
                <w:sz w:val="15"/>
              </w:rPr>
              <w:t>Promueven el trabajo en equipo para el logro de las tareas motrices.</w:t>
            </w:r>
          </w:p>
          <w:p>
            <w:pPr>
              <w:pStyle w:val="ListBullet"/>
              <w:spacing w:after="20"/>
              <w:ind w:left="198" w:hanging="170"/>
            </w:pPr>
            <w:r>
              <w:rPr>
                <w:b w:val="0"/>
                <w:i w:val="0"/>
                <w:sz w:val="15"/>
              </w:rPr>
              <w:t>Interactúan con sus compañeros para obtener mejores resultados en el juego.</w:t>
            </w:r>
          </w:p>
          <w:p>
            <w:pPr>
              <w:pStyle w:val="ListBullet"/>
              <w:spacing w:after="20"/>
              <w:ind w:left="198" w:hanging="170"/>
            </w:pPr>
            <w:r>
              <w:rPr>
                <w:b w:val="0"/>
                <w:i w:val="0"/>
                <w:sz w:val="15"/>
              </w:rPr>
              <w:t>Utilizan las habilidades de manipulación en deportes de oposición/colaboración; por ejemplo: dan un golpe con el antebrazo en vóleibol, realizan un pase de pecho en básquetbol, entre otros.</w:t>
            </w:r>
          </w:p>
        </w:tc>
        <w:tc>
          <w:tcPr>
            <w:tcW w:type="dxa" w:w="1474"/>
          </w:tcPr>
          <w:p>
            <w:r/>
            <w:r>
              <w:rPr>
                <w:b/>
                <w:i w:val="0"/>
                <w:sz w:val="15"/>
              </w:rPr>
              <w:t xml:space="preserve">OA G: </w:t>
            </w:r>
            <w:r>
              <w:rPr>
                <w:b w:val="0"/>
                <w:i w:val="0"/>
                <w:sz w:val="15"/>
              </w:rPr>
              <w:t>Cuidar el medio ambiente, la infraestructura y los materiales utilizados durante la práctica de actividad física y/o deportiva.</w:t>
            </w:r>
          </w:p>
          <w:p>
            <w:r>
              <w:rPr>
                <w:b/>
                <w:i w:val="0"/>
                <w:sz w:val="15"/>
              </w:rPr>
              <w:t xml:space="preserve">OA A: </w:t>
            </w:r>
            <w:r>
              <w:rPr>
                <w:b w:val="0"/>
                <w:i w:val="0"/>
                <w:sz w:val="15"/>
              </w:rPr>
              <w:t>Demostrar respeto por los demás al participar en actividades físicas y/o deportivas; por ejemplo: aplicar el principio de juego limpio, llegar a acuerdos, jugar en forma cooperativa, aceptar el resultado y manejar el triunfo, entre otros.</w:t>
            </w:r>
          </w:p>
          <w:p>
            <w:r>
              <w:rPr>
                <w:b/>
                <w:i w:val="0"/>
                <w:sz w:val="15"/>
              </w:rPr>
              <w:t xml:space="preserve">OA F: </w:t>
            </w:r>
            <w:r>
              <w:rPr>
                <w:b w:val="0"/>
                <w:i w:val="0"/>
                <w:sz w:val="15"/>
              </w:rPr>
              <w:t>Demostrar iniciativa en la promoción de una vida activa y los deportes, con sus compañeros y en la comunidad escolar.</w:t>
            </w:r>
          </w:p>
        </w:tc>
        <w:tc>
          <w:tcPr>
            <w:tcW w:type="dxa" w:w="1871"/>
          </w:tcPr>
          <w:p>
            <w:r/>
            <w:r>
              <w:rPr>
                <w:b/>
                <w:i w:val="0"/>
                <w:sz w:val="15"/>
              </w:rPr>
              <w:t xml:space="preserve">Formativa. </w:t>
            </w:r>
            <w:r>
              <w:rPr>
                <w:b/>
                <w:i/>
                <w:color w:val="595959"/>
                <w:sz w:val="15"/>
              </w:rPr>
              <w:t xml:space="preserve">Sugerencia — revisar: </w:t>
            </w:r>
            <w:r>
              <w:rPr>
                <w:b w:val="0"/>
                <w:i/>
                <w:color w:val="595959"/>
                <w:sz w:val="15"/>
              </w:rPr>
              <w:t>Registro de práctica regular de actividad física fuera del horario; retroalimentación individual.</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Los estudiantes participan en una salida de senderismo (trekking). Instrumento: Criterios de evaluación. (pág. 130)</w:t>
            </w:r>
          </w:p>
          <w:p>
            <w:pPr>
              <w:pStyle w:val="ListBullet"/>
              <w:spacing w:after="20"/>
              <w:ind w:left="198" w:hanging="170"/>
            </w:pPr>
            <w:r>
              <w:rPr>
                <w:b/>
                <w:i w:val="0"/>
                <w:sz w:val="15"/>
              </w:rPr>
              <w:t xml:space="preserve">Ejemplo 2: </w:t>
            </w:r>
            <w:r>
              <w:rPr>
                <w:b w:val="0"/>
                <w:i w:val="0"/>
                <w:sz w:val="15"/>
              </w:rPr>
              <w:t>Los estudiantes realizan una actividad que involucre variados desplazamientos de intensidad vigorosa a diferentes ritmos, utilizando alguna música. Instrumento: Criterios de evaluación. (pág. 132)</w:t>
            </w:r>
          </w:p>
          <w:p>
            <w:pPr>
              <w:pStyle w:val="ListBullet"/>
              <w:spacing w:after="20"/>
              <w:ind w:left="198" w:hanging="170"/>
            </w:pPr>
            <w:r>
              <w:rPr>
                <w:b/>
                <w:i w:val="0"/>
                <w:sz w:val="15"/>
              </w:rPr>
              <w:t xml:space="preserve">Ejemplo 3: </w:t>
            </w:r>
            <w:r>
              <w:rPr>
                <w:b w:val="0"/>
                <w:i w:val="0"/>
                <w:sz w:val="15"/>
              </w:rPr>
              <w:t>Dos equipos de cuatro jugadores se enfrentan entre sí. Instrumento: Criterios de evaluación. (pág. 133)</w:t>
            </w:r>
          </w:p>
        </w:tc>
        <w:tc>
          <w:tcPr>
            <w:tcW w:type="dxa" w:w="1247"/>
          </w:tcPr>
          <w:p>
            <w:r/>
            <w:r>
              <w:rPr>
                <w:b/>
                <w:i/>
                <w:color w:val="595959"/>
                <w:sz w:val="15"/>
              </w:rPr>
              <w:t xml:space="preserve">Sugerencia — revisar: </w:t>
            </w:r>
            <w:r>
              <w:rPr>
                <w:b w:val="0"/>
                <w:i/>
                <w:color w:val="595959"/>
                <w:sz w:val="15"/>
              </w:rPr>
              <w:t>Bitácora de vida activa; implementos deportivos; espacios comunitarios cercanos a la escuela para actividad física.</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los contenidos con ejemplos visuales, auditivos y prácticos, y con modelado del docente.</w:t>
            </w:r>
          </w:p>
          <w:p>
            <w:r>
              <w:rPr>
                <w:b/>
                <w:i w:val="0"/>
                <w:sz w:val="18"/>
              </w:rPr>
              <w:t xml:space="preserve">Múltiples formas de acción y expresión: </w:t>
            </w:r>
            <w:r>
              <w:rPr>
                <w:b/>
                <w:i/>
                <w:color w:val="595959"/>
                <w:sz w:val="18"/>
              </w:rPr>
              <w:t xml:space="preserve">Sugerencia — revisar: </w:t>
            </w:r>
            <w:r>
              <w:rPr>
                <w:b w:val="0"/>
                <w:i/>
                <w:color w:val="595959"/>
                <w:sz w:val="18"/>
              </w:rPr>
              <w:t>Permitir demostrar lo aprendido de distintas formas (oral, escrita, práctica, gráfica o digital).</w:t>
            </w:r>
          </w:p>
          <w:p>
            <w:r>
              <w:rPr>
                <w:b/>
                <w:i w:val="0"/>
                <w:sz w:val="18"/>
              </w:rPr>
              <w:t xml:space="preserve">Múltiples formas de implicación: </w:t>
            </w:r>
            <w:r>
              <w:rPr>
                <w:b/>
                <w:i/>
                <w:color w:val="595959"/>
                <w:sz w:val="18"/>
              </w:rPr>
              <w:t xml:space="preserve">Sugerencia — revisar: </w:t>
            </w:r>
            <w:r>
              <w:rPr>
                <w:b w:val="0"/>
                <w:i/>
                <w:color w:val="595959"/>
                <w:sz w:val="18"/>
              </w:rPr>
              <w:t>Ofrecer opciones de tema o de rol y trabajo colaborativo, con desafíos graduados.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HABILIDADES MOTRICES</w:t>
            </w:r>
          </w:p>
        </w:tc>
      </w:tr>
      <w:tr>
        <w:trPr>
          <w:cantSplit/>
        </w:trPr>
        <w:tc>
          <w:tcPr>
            <w:tcW w:type="dxa" w:w="1701"/>
          </w:tcPr>
          <w:p>
            <w:r>
              <w:rPr>
                <w:b/>
                <w:i w:val="0"/>
                <w:sz w:val="18"/>
              </w:rPr>
              <w:t>OA 1</w:t>
            </w:r>
          </w:p>
          <w:p>
            <w:r>
              <w:rPr>
                <w:b w:val="0"/>
                <w:i w:val="0"/>
                <w:color w:val="595959"/>
                <w:sz w:val="14"/>
              </w:rPr>
              <w:t>(B 266 · P 47)</w:t>
            </w:r>
          </w:p>
        </w:tc>
        <w:tc>
          <w:tcPr>
            <w:tcW w:type="dxa" w:w="14967"/>
          </w:tcPr>
          <w:p>
            <w:r>
              <w:rPr>
                <w:b w:val="0"/>
                <w:i w:val="0"/>
                <w:sz w:val="18"/>
              </w:rPr>
              <w:t>Seleccionar, combinar y aplicar con mayor dominio las habilidades motrices específicas de locomoción, manipulación y estabilidad en, al menos:</w:t>
            </w:r>
          </w:p>
          <w:p>
            <w:pPr>
              <w:pStyle w:val="ListBullet"/>
              <w:spacing w:after="20"/>
              <w:ind w:left="198" w:hanging="170"/>
            </w:pPr>
            <w:r>
              <w:rPr>
                <w:b w:val="0"/>
                <w:i w:val="0"/>
                <w:sz w:val="18"/>
              </w:rPr>
              <w:t>Un deporte individual (atletismo, gimnasia artística, entre otros).</w:t>
            </w:r>
          </w:p>
          <w:p>
            <w:pPr>
              <w:pStyle w:val="ListBullet"/>
              <w:spacing w:after="20"/>
              <w:ind w:left="198" w:hanging="170"/>
            </w:pPr>
            <w:r>
              <w:rPr>
                <w:b w:val="0"/>
                <w:i w:val="0"/>
                <w:sz w:val="18"/>
              </w:rPr>
              <w:t>Un deporte de oposición (tenis, bádminton, entre otros).</w:t>
            </w:r>
          </w:p>
          <w:p>
            <w:pPr>
              <w:pStyle w:val="ListBullet"/>
              <w:spacing w:after="20"/>
              <w:ind w:left="198" w:hanging="170"/>
            </w:pPr>
            <w:r>
              <w:rPr>
                <w:b w:val="0"/>
                <w:i w:val="0"/>
                <w:sz w:val="18"/>
              </w:rPr>
              <w:t>Un deporte de colaboración (escalada, remo, entre otros).</w:t>
            </w:r>
          </w:p>
          <w:p>
            <w:pPr>
              <w:pStyle w:val="ListBullet"/>
              <w:spacing w:after="20"/>
              <w:ind w:left="198" w:hanging="170"/>
            </w:pPr>
            <w:r>
              <w:rPr>
                <w:b w:val="0"/>
                <w:i w:val="0"/>
                <w:sz w:val="18"/>
              </w:rPr>
              <w:t>Un deporte de oposición/colaboración (básquetbol, hándbol, vóleibol, entre otros).</w:t>
            </w:r>
          </w:p>
          <w:p>
            <w:pPr>
              <w:pStyle w:val="ListBullet"/>
              <w:spacing w:after="20"/>
              <w:ind w:left="198" w:hanging="170"/>
            </w:pPr>
            <w:r>
              <w:rPr>
                <w:b w:val="0"/>
                <w:i w:val="0"/>
                <w:sz w:val="18"/>
              </w:rPr>
              <w:t>Una danza (folclórica, moderna, entre otras).</w:t>
            </w:r>
          </w:p>
        </w:tc>
      </w:tr>
      <w:tr>
        <w:trPr>
          <w:cantSplit/>
        </w:trPr>
        <w:tc>
          <w:tcPr>
            <w:tcW w:type="dxa" w:w="1701"/>
          </w:tcPr>
          <w:p>
            <w:r>
              <w:rPr>
                <w:b/>
                <w:i w:val="0"/>
                <w:sz w:val="18"/>
              </w:rPr>
              <w:t>OA 2</w:t>
            </w:r>
          </w:p>
          <w:p>
            <w:r>
              <w:rPr>
                <w:b w:val="0"/>
                <w:i w:val="0"/>
                <w:color w:val="595959"/>
                <w:sz w:val="14"/>
              </w:rPr>
              <w:t>(B 266 · P 47)</w:t>
            </w:r>
          </w:p>
        </w:tc>
        <w:tc>
          <w:tcPr>
            <w:tcW w:type="dxa" w:w="14967"/>
          </w:tcPr>
          <w:p>
            <w:r>
              <w:rPr>
                <w:b w:val="0"/>
                <w:i w:val="0"/>
                <w:sz w:val="18"/>
              </w:rPr>
              <w:t>Seleccionar, evaluar y aplicar estrategias y tácticas específicas para la resolución de problemas durante la práctica de juegos o deportes; por ejemplo: visualizar los espacios vacíos al momento de ubicar la pelota, desmarcarse del defensa para avanzar en busca del objetivo, aplicar un sistema de juego (uno contra uno, tres contra tres, entre otros) en función del resultado y evaluar si la estrategia utilizada fue efectiva, entre otros.</w:t>
            </w:r>
          </w:p>
        </w:tc>
      </w:tr>
      <w:tr>
        <w:tc>
          <w:tcPr>
            <w:tcW w:type="dxa" w:w="16668"/>
            <w:gridSpan w:val="2"/>
          </w:tcPr>
          <w:p>
            <w:r/>
            <w:r>
              <w:rPr>
                <w:b/>
                <w:i w:val="0"/>
                <w:sz w:val="18"/>
              </w:rPr>
              <w:t>VIDA ACTIVA SALUDABLE</w:t>
            </w:r>
          </w:p>
        </w:tc>
      </w:tr>
      <w:tr>
        <w:trPr>
          <w:cantSplit/>
        </w:trPr>
        <w:tc>
          <w:tcPr>
            <w:tcW w:type="dxa" w:w="1701"/>
          </w:tcPr>
          <w:p>
            <w:r>
              <w:rPr>
                <w:b/>
                <w:i w:val="0"/>
                <w:sz w:val="18"/>
              </w:rPr>
              <w:t>OA 3</w:t>
            </w:r>
          </w:p>
          <w:p>
            <w:r>
              <w:rPr>
                <w:b w:val="0"/>
                <w:i w:val="0"/>
                <w:color w:val="595959"/>
                <w:sz w:val="14"/>
              </w:rPr>
              <w:t>(B 266 · P 47)</w:t>
            </w:r>
          </w:p>
        </w:tc>
        <w:tc>
          <w:tcPr>
            <w:tcW w:type="dxa" w:w="14967"/>
          </w:tcPr>
          <w:p>
            <w:r>
              <w:rPr>
                <w:b w:val="0"/>
                <w:i w:val="0"/>
                <w:sz w:val="18"/>
              </w:rPr>
              <w:t>Desarrollar la resistencia cardiovascular, la fuerza muscular, la velocidad y la flexibilidad para alcanzar una condición física saludable, considerando:</w:t>
            </w:r>
          </w:p>
          <w:p>
            <w:pPr>
              <w:pStyle w:val="ListBullet"/>
              <w:spacing w:after="20"/>
              <w:ind w:left="198" w:hanging="170"/>
            </w:pPr>
            <w:r>
              <w:rPr>
                <w:b w:val="0"/>
                <w:i w:val="0"/>
                <w:sz w:val="18"/>
              </w:rPr>
              <w:t>Frecuencia.</w:t>
            </w:r>
          </w:p>
          <w:p>
            <w:pPr>
              <w:pStyle w:val="ListBullet"/>
              <w:spacing w:after="20"/>
              <w:ind w:left="198" w:hanging="170"/>
            </w:pPr>
            <w:r>
              <w:rPr>
                <w:b w:val="0"/>
                <w:i w:val="0"/>
                <w:sz w:val="18"/>
              </w:rPr>
              <w:t>Intensidad.</w:t>
            </w:r>
          </w:p>
          <w:p>
            <w:pPr>
              <w:pStyle w:val="ListBullet"/>
              <w:spacing w:after="20"/>
              <w:ind w:left="198" w:hanging="170"/>
            </w:pPr>
            <w:r>
              <w:rPr>
                <w:b w:val="0"/>
                <w:i w:val="0"/>
                <w:sz w:val="18"/>
              </w:rPr>
              <w:t>Tiempo de duración y recuperación.</w:t>
            </w:r>
          </w:p>
          <w:p>
            <w:pPr>
              <w:pStyle w:val="ListBullet"/>
              <w:spacing w:after="20"/>
              <w:ind w:left="198" w:hanging="170"/>
            </w:pPr>
            <w:r>
              <w:rPr>
                <w:b w:val="0"/>
                <w:i w:val="0"/>
                <w:sz w:val="18"/>
              </w:rPr>
              <w:t>Progresión.</w:t>
            </w:r>
          </w:p>
          <w:p>
            <w:pPr>
              <w:pStyle w:val="ListBullet"/>
              <w:spacing w:after="20"/>
              <w:ind w:left="198" w:hanging="170"/>
            </w:pPr>
            <w:r>
              <w:rPr>
                <w:b w:val="0"/>
                <w:i w:val="0"/>
                <w:sz w:val="18"/>
              </w:rPr>
              <w:t>Tipo de ejercicio (correr, andar en bicicleta, realizar trabajo de fuerza, ejercicios de flexibilidad, entre otros).</w:t>
            </w:r>
          </w:p>
        </w:tc>
      </w:tr>
      <w:tr>
        <w:trPr>
          <w:cantSplit/>
        </w:trPr>
        <w:tc>
          <w:tcPr>
            <w:tcW w:type="dxa" w:w="1701"/>
          </w:tcPr>
          <w:p>
            <w:r>
              <w:rPr>
                <w:b/>
                <w:i w:val="0"/>
                <w:sz w:val="18"/>
              </w:rPr>
              <w:t>OA 4</w:t>
            </w:r>
          </w:p>
          <w:p>
            <w:r>
              <w:rPr>
                <w:b w:val="0"/>
                <w:i w:val="0"/>
                <w:color w:val="595959"/>
                <w:sz w:val="14"/>
              </w:rPr>
              <w:t>(B 266 · P 48)</w:t>
            </w:r>
          </w:p>
        </w:tc>
        <w:tc>
          <w:tcPr>
            <w:tcW w:type="dxa" w:w="14967"/>
          </w:tcPr>
          <w:p>
            <w:r>
              <w:rPr>
                <w:b w:val="0"/>
                <w:i w:val="0"/>
                <w:sz w:val="18"/>
              </w:rPr>
              <w:t>Practicar regularmente una variedad de actividades físicas alternativas y/o deportivas en diferentes entornos, aplicando conductas de autocuidado y seguridad, como realizar al menos 30 minutos diarios de actividades físicas de su interés; evitar el consumo de drogas, tabaco y alcohol; ejecutar un calentamiento; aplicar reglas y medidas de seguridad; hidratarse con agua de forma permanente; entre otras.</w:t>
            </w:r>
          </w:p>
        </w:tc>
      </w:tr>
      <w:tr>
        <w:tc>
          <w:tcPr>
            <w:tcW w:type="dxa" w:w="16668"/>
            <w:gridSpan w:val="2"/>
          </w:tcPr>
          <w:p>
            <w:r/>
            <w:r>
              <w:rPr>
                <w:b/>
                <w:i w:val="0"/>
                <w:sz w:val="18"/>
              </w:rPr>
              <w:t>RESPONSABILIDAD PERSONAL Y SOCIAL EN LA ACTIVIDAD FÍSICA Y EL DEPORTE</w:t>
            </w:r>
          </w:p>
        </w:tc>
      </w:tr>
      <w:tr>
        <w:trPr>
          <w:cantSplit/>
        </w:trPr>
        <w:tc>
          <w:tcPr>
            <w:tcW w:type="dxa" w:w="1701"/>
          </w:tcPr>
          <w:p>
            <w:r>
              <w:rPr>
                <w:b/>
                <w:i w:val="0"/>
                <w:sz w:val="18"/>
              </w:rPr>
              <w:t>OA 5</w:t>
            </w:r>
          </w:p>
          <w:p>
            <w:r>
              <w:rPr>
                <w:b w:val="0"/>
                <w:i w:val="0"/>
                <w:color w:val="595959"/>
                <w:sz w:val="14"/>
              </w:rPr>
              <w:t>(B 266 · P 48)</w:t>
            </w:r>
          </w:p>
        </w:tc>
        <w:tc>
          <w:tcPr>
            <w:tcW w:type="dxa" w:w="14967"/>
          </w:tcPr>
          <w:p>
            <w:r>
              <w:rPr>
                <w:b w:val="0"/>
                <w:i w:val="0"/>
                <w:sz w:val="18"/>
              </w:rPr>
              <w:t>Participar y promover una variedad de actividades físicas y/o deportivas de su interés y que se desarrollan en su comunidad escolar y/o en su entorno; por ejemplo:</w:t>
            </w:r>
          </w:p>
          <w:p>
            <w:pPr>
              <w:pStyle w:val="ListBullet"/>
              <w:spacing w:after="20"/>
              <w:ind w:left="198" w:hanging="170"/>
            </w:pPr>
            <w:r>
              <w:rPr>
                <w:b w:val="0"/>
                <w:i w:val="0"/>
                <w:sz w:val="18"/>
              </w:rPr>
              <w:t>Promover la práctica regular de actividad física y deportiva.</w:t>
            </w:r>
          </w:p>
          <w:p>
            <w:pPr>
              <w:pStyle w:val="ListBullet"/>
              <w:spacing w:after="20"/>
              <w:ind w:left="198" w:hanging="170"/>
            </w:pPr>
            <w:r>
              <w:rPr>
                <w:b w:val="0"/>
                <w:i w:val="0"/>
                <w:sz w:val="18"/>
              </w:rPr>
              <w:t>Participar en la organización de una variedad de actividades físicas y/o deportivas que sean de interés personal y de la comunidad.</w:t>
            </w:r>
          </w:p>
          <w:p>
            <w:pPr>
              <w:pStyle w:val="ListBullet"/>
              <w:spacing w:after="20"/>
              <w:ind w:left="198" w:hanging="170"/>
            </w:pPr>
            <w:r>
              <w:rPr>
                <w:b w:val="0"/>
                <w:i w:val="0"/>
                <w:sz w:val="18"/>
              </w:rPr>
              <w:t>Utilizar estrategias para promover la práctica regular de actividad física; por ejemplo: elaborar afiches o diarios murales, entre otras.</w:t>
            </w:r>
          </w:p>
        </w:tc>
      </w:tr>
      <w:tr>
        <w:tc>
          <w:tcPr>
            <w:tcW w:type="dxa" w:w="16668"/>
            <w:gridSpan w:val="2"/>
          </w:tcPr>
          <w:p>
            <w:r/>
            <w:r>
              <w:rPr>
                <w:b/>
                <w:i w:val="0"/>
                <w:sz w:val="18"/>
              </w:rPr>
              <w:t>ACTITUDES</w:t>
            </w:r>
          </w:p>
        </w:tc>
      </w:tr>
      <w:tr>
        <w:trPr>
          <w:cantSplit/>
        </w:trPr>
        <w:tc>
          <w:tcPr>
            <w:tcW w:type="dxa" w:w="1701"/>
          </w:tcPr>
          <w:p>
            <w:r>
              <w:rPr>
                <w:b/>
                <w:i w:val="0"/>
                <w:sz w:val="18"/>
              </w:rPr>
              <w:t>OA A</w:t>
            </w:r>
          </w:p>
          <w:p>
            <w:r>
              <w:rPr>
                <w:b w:val="0"/>
                <w:i w:val="0"/>
                <w:color w:val="595959"/>
                <w:sz w:val="14"/>
              </w:rPr>
              <w:t>(P 48)</w:t>
            </w:r>
          </w:p>
        </w:tc>
        <w:tc>
          <w:tcPr>
            <w:tcW w:type="dxa" w:w="14967"/>
          </w:tcPr>
          <w:p>
            <w:r>
              <w:rPr>
                <w:b w:val="0"/>
                <w:i w:val="0"/>
                <w:sz w:val="18"/>
              </w:rPr>
              <w:t>Demostrar respeto por los demás al participar en actividades físicas y/o deportivas; por ejemplo: aplicar el principio de juego limpio, llegar a acuerdos, jugar en forma cooperativa, aceptar el resultado y manejar el triunfo, entre otros.</w:t>
            </w:r>
          </w:p>
        </w:tc>
      </w:tr>
      <w:tr>
        <w:trPr>
          <w:cantSplit/>
        </w:trPr>
        <w:tc>
          <w:tcPr>
            <w:tcW w:type="dxa" w:w="1701"/>
          </w:tcPr>
          <w:p>
            <w:r>
              <w:rPr>
                <w:b/>
                <w:i w:val="0"/>
                <w:sz w:val="18"/>
              </w:rPr>
              <w:t>OA B</w:t>
            </w:r>
          </w:p>
          <w:p>
            <w:r>
              <w:rPr>
                <w:b w:val="0"/>
                <w:i w:val="0"/>
                <w:color w:val="595959"/>
                <w:sz w:val="14"/>
              </w:rPr>
              <w:t>(P 48)</w:t>
            </w:r>
          </w:p>
        </w:tc>
        <w:tc>
          <w:tcPr>
            <w:tcW w:type="dxa" w:w="14967"/>
          </w:tcPr>
          <w:p>
            <w:r>
              <w:rPr>
                <w:b w:val="0"/>
                <w:i w:val="0"/>
                <w:sz w:val="18"/>
              </w:rPr>
              <w:t>Promover la participación de todos en las actividades físicas, valorando la diversidad de las personas, sin discriminar por características como altura, peso, color de piel, origen, condición física, discapacidades, etc.</w:t>
            </w:r>
          </w:p>
        </w:tc>
      </w:tr>
      <w:tr>
        <w:trPr>
          <w:cantSplit/>
        </w:trPr>
        <w:tc>
          <w:tcPr>
            <w:tcW w:type="dxa" w:w="1701"/>
          </w:tcPr>
          <w:p>
            <w:r>
              <w:rPr>
                <w:b/>
                <w:i w:val="0"/>
                <w:sz w:val="18"/>
              </w:rPr>
              <w:t>OA C</w:t>
            </w:r>
          </w:p>
          <w:p>
            <w:r>
              <w:rPr>
                <w:b w:val="0"/>
                <w:i w:val="0"/>
                <w:color w:val="595959"/>
                <w:sz w:val="14"/>
              </w:rPr>
              <w:t>(P 48)</w:t>
            </w:r>
          </w:p>
        </w:tc>
        <w:tc>
          <w:tcPr>
            <w:tcW w:type="dxa" w:w="14967"/>
          </w:tcPr>
          <w:p>
            <w:r>
              <w:rPr>
                <w:b w:val="0"/>
                <w:i w:val="0"/>
                <w:sz w:val="18"/>
              </w:rPr>
              <w:t>Trabajar en equipo, asumiendo responsablemente roles y tareas, colaborando con otros y aceptando consejos y críticas.</w:t>
            </w:r>
          </w:p>
        </w:tc>
      </w:tr>
      <w:tr>
        <w:trPr>
          <w:cantSplit/>
        </w:trPr>
        <w:tc>
          <w:tcPr>
            <w:tcW w:type="dxa" w:w="1701"/>
          </w:tcPr>
          <w:p>
            <w:r>
              <w:rPr>
                <w:b/>
                <w:i w:val="0"/>
                <w:sz w:val="18"/>
              </w:rPr>
              <w:t>OA D</w:t>
            </w:r>
          </w:p>
          <w:p>
            <w:r>
              <w:rPr>
                <w:b w:val="0"/>
                <w:i w:val="0"/>
                <w:color w:val="595959"/>
                <w:sz w:val="14"/>
              </w:rPr>
              <w:t>(P 48)</w:t>
            </w:r>
          </w:p>
        </w:tc>
        <w:tc>
          <w:tcPr>
            <w:tcW w:type="dxa" w:w="14967"/>
          </w:tcPr>
          <w:p>
            <w:r>
              <w:rPr>
                <w:b w:val="0"/>
                <w:i w:val="0"/>
                <w:sz w:val="18"/>
              </w:rPr>
              <w:t>Apreciar la práctica regular de actividades físicas y deportivas como fuente de bienestar, recreación y crecimiento en lo personal y social.</w:t>
            </w:r>
          </w:p>
        </w:tc>
      </w:tr>
      <w:tr>
        <w:trPr>
          <w:cantSplit/>
        </w:trPr>
        <w:tc>
          <w:tcPr>
            <w:tcW w:type="dxa" w:w="1701"/>
          </w:tcPr>
          <w:p>
            <w:r>
              <w:rPr>
                <w:b/>
                <w:i w:val="0"/>
                <w:sz w:val="18"/>
              </w:rPr>
              <w:t>OA E</w:t>
            </w:r>
          </w:p>
          <w:p>
            <w:r>
              <w:rPr>
                <w:b w:val="0"/>
                <w:i w:val="0"/>
                <w:color w:val="595959"/>
                <w:sz w:val="14"/>
              </w:rPr>
              <w:t>(P 48)</w:t>
            </w:r>
          </w:p>
        </w:tc>
        <w:tc>
          <w:tcPr>
            <w:tcW w:type="dxa" w:w="14967"/>
          </w:tcPr>
          <w:p>
            <w:r>
              <w:rPr>
                <w:b w:val="0"/>
                <w:i w:val="0"/>
                <w:sz w:val="18"/>
              </w:rPr>
              <w:t>Demostrar y asumir responsabilidad por su salud, buscando mejorar su condición física y practicando actividades físicas y/o deportivas en forma regular.</w:t>
            </w:r>
          </w:p>
        </w:tc>
      </w:tr>
      <w:tr>
        <w:trPr>
          <w:cantSplit/>
        </w:trPr>
        <w:tc>
          <w:tcPr>
            <w:tcW w:type="dxa" w:w="1701"/>
          </w:tcPr>
          <w:p>
            <w:r>
              <w:rPr>
                <w:b/>
                <w:i w:val="0"/>
                <w:sz w:val="18"/>
              </w:rPr>
              <w:t>OA F</w:t>
            </w:r>
          </w:p>
          <w:p>
            <w:r>
              <w:rPr>
                <w:b w:val="0"/>
                <w:i w:val="0"/>
                <w:color w:val="595959"/>
                <w:sz w:val="14"/>
              </w:rPr>
              <w:t>(P 48)</w:t>
            </w:r>
          </w:p>
        </w:tc>
        <w:tc>
          <w:tcPr>
            <w:tcW w:type="dxa" w:w="14967"/>
          </w:tcPr>
          <w:p>
            <w:r>
              <w:rPr>
                <w:b w:val="0"/>
                <w:i w:val="0"/>
                <w:sz w:val="18"/>
              </w:rPr>
              <w:t>Demostrar iniciativa en la promoción de una vida activa y los deportes, con sus compañeros y en la comunidad escolar.</w:t>
            </w:r>
          </w:p>
        </w:tc>
      </w:tr>
      <w:tr>
        <w:trPr>
          <w:cantSplit/>
        </w:trPr>
        <w:tc>
          <w:tcPr>
            <w:tcW w:type="dxa" w:w="1701"/>
          </w:tcPr>
          <w:p>
            <w:r>
              <w:rPr>
                <w:b/>
                <w:i w:val="0"/>
                <w:sz w:val="18"/>
              </w:rPr>
              <w:t>OA G</w:t>
            </w:r>
          </w:p>
          <w:p>
            <w:r>
              <w:rPr>
                <w:b w:val="0"/>
                <w:i w:val="0"/>
                <w:color w:val="595959"/>
                <w:sz w:val="14"/>
              </w:rPr>
              <w:t>(P 48)</w:t>
            </w:r>
          </w:p>
        </w:tc>
        <w:tc>
          <w:tcPr>
            <w:tcW w:type="dxa" w:w="14967"/>
          </w:tcPr>
          <w:p>
            <w:r>
              <w:rPr>
                <w:b w:val="0"/>
                <w:i w:val="0"/>
                <w:sz w:val="18"/>
              </w:rPr>
              <w:t>Cuidar el medio ambiente, la infraestructura y los materiales utilizados durante la práctica de actividad física y/o deportiva.</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Educación Física y Salud 8° básico, Mineduc (Decreto Exento N° 628/2016)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Educación Física y Salud · 8° básico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Educación Física y Salud · 8° básico</dc:title>
  <dc:subject/>
  <dc:creator/>
  <cp:keywords/>
  <dc:description>Generado el 2026-10-23 desde programa_edfisica_8basico.pdf (sha256 7d43a7dd8fd2) con plantilla_anual.md v1.0.</dc:description>
  <cp:lastModifiedBy/>
  <cp:revision>1</cp:revision>
  <dcterms:created xsi:type="dcterms:W3CDTF">2013-12-23T23:15:00Z</dcterms:created>
  <dcterms:modified xsi:type="dcterms:W3CDTF">2013-12-23T23:15:00Z</dcterms:modified>
  <cp:category/>
</cp:coreProperties>
</file>