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Parvularia · Prekínder (NT1)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Nivel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Parvularia · Nivel de Transición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Prekínder (NT1)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Educadora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Jornada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Educación Parvularia no tiene horas por núcleo: la organización de la jornada diaria la define el establecimiento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de Educación Parvularia (DS 481/2018) · Programa Pedagógico NT1 y NT2 (2019, CNED Res. 257/2019)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del año en el nivel</w:t>
            </w:r>
          </w:p>
        </w:tc>
        <w:tc>
          <w:tcPr>
            <w:tcW w:type="dxa" w:w="13266"/>
          </w:tcPr>
          <w:p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Durante el prekínder, los niños y niñas fortalecen su identidad, autonomía y convivencia, cuidan su cuerpo y disfrutan del movimiento. Amplían su lenguaje oral, se acercan a los textos escritos y se expresan a través del arte, mientras exploran con asombro la naturaleza, la comunidad y las nociones matemáticas de su entorno, a partir de las unidades temáticas mensuales del Programa.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grupo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361"/>
        <w:gridCol w:w="2948"/>
        <w:gridCol w:w="3175"/>
        <w:gridCol w:w="8107"/>
        <w:gridCol w:w="1077"/>
      </w:tblGrid>
      <w:tr>
        <w:trPr>
          <w:tblHeader w:val="true"/>
        </w:trPr>
        <w:tc>
          <w:tcPr>
            <w:tcW w:type="dxa" w:w="1361"/>
          </w:tcPr>
          <w:p>
            <w:r/>
            <w:r>
              <w:rPr>
                <w:b/>
                <w:i w:val="0"/>
                <w:sz w:val="18"/>
              </w:rPr>
              <w:t>Mes</w:t>
            </w:r>
          </w:p>
        </w:tc>
        <w:tc>
          <w:tcPr>
            <w:tcW w:type="dxa" w:w="2948"/>
          </w:tcPr>
          <w:p>
            <w:r/>
            <w:r>
              <w:rPr>
                <w:b/>
                <w:i w:val="0"/>
                <w:sz w:val="18"/>
              </w:rPr>
              <w:t>Fechas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8"/>
              </w:rPr>
              <w:t>Unidad temática</w:t>
            </w:r>
          </w:p>
        </w:tc>
        <w:tc>
          <w:tcPr>
            <w:tcW w:type="dxa" w:w="8107"/>
          </w:tcPr>
          <w:p>
            <w:r/>
            <w:r>
              <w:rPr>
                <w:b/>
                <w:i w:val="0"/>
                <w:sz w:val="18"/>
              </w:rPr>
              <w:t>OA que se trabajan (por núcleo)</w:t>
            </w:r>
          </w:p>
        </w:tc>
        <w:tc>
          <w:tcPr>
            <w:tcW w:type="dxa" w:w="1077"/>
          </w:tcPr>
          <w:p>
            <w:r/>
            <w:r>
              <w:rPr>
                <w:b/>
                <w:i w:val="0"/>
                <w:sz w:val="18"/>
              </w:rPr>
              <w:t>N° OA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Marzo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1. El mundo que me rodea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1, 2, 5, 7, 8, 9, 13 · CC 4, 5, 6, 7, 11 · CM 9 · LV 1, 2 · LA 2, 4, 5, 7 · EEN 1, 8 · CES 1, 2, 5, 7 · PM 2, 3, 4, 5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29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Abril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2. ¿Piernas, patas, alas o aletas?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1, 4, 5, 9, 10, 13 · CC 1, 5, 6, 10 · CM 3, 4, 5, 6, 7, 8, 9 · LV 1, 2, 4, 5, 9 · LA 2, 3, 4, 5, 7 · EEN 1, 6, 7, 9 · CES 7, 9 · PM 2, 3, 4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36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Mayo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3. Los tesoros del mar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3, 4, 5, 9, 10, 11, 12, 13 · CC 1, 5, 6, 7, 10 · CM 1, 2, 3, 4, 5, 6, 7, 8, 9 · LV 1, 2, 3, 4, 5, 6, 8 · LA 1, 2, 3, 4, 5, 7 · EEN 1, 4, 5, 6, 7 · CES 4, 5, 7, 9, 10 · PM 1, 4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47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Junio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4. Juntos por el medio ambiente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3, 4, 5, 9, 10, 11, 12 · CC 1, 3, 5, 6, 7, 8, 10 · CM 1, 2, 3, 4, 5, 6, 7, 8, 9 · LV 1, 2, 3, 4, 5, 6, 8 · LA 1, 3, 4, 5, 6, 7 · EEN 3, 4, 8, 9, 10, 11, 12 · CES 3, 4, 6, 9, 10 · PM 1, 4, 6, 10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52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Julio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5. ¿De día o de noche?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3, 4, 5, 9, 10, 12, 13 · CC 1, 5, 6, 8, 10 · CM 1, 2, 5, 6, 8, 9 · LV 1, 2, 3, 4, 5, 6, 7, 8 · LA 1, 3, 4, 5, 7 · EEN 2, 3, 5, 9 · CES 3, 4, 8, 9, 11 · PM 1, 2, 4, 5, 6, 10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46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Agosto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6. Dinosaurios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3, 5, 6, 9, 10, 12 · CC 1, 2, 5, 6, 8, 9, 10 · CM 1, 2, 5, 6, 8, 9 · LV 1, 2, 3, 4, 5, 6, 7, 8 · LA 1, 3, 4, 5, 7 · EEN 2, 3 · CES 5, 6, 9 · PM 2, 5, 6, 7, 9, 10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43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Septiembre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7. Conociendo Chile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3, 5, 6, 7, 8, 9, 10, 12, 13 · CC 1, 2, 3, 4, 5, 6, 8, 9, 10, 11 · CM 1, 2, 5, 6, 7, 8, 9 · LV 1, 2, 3, 4, 5, 6, 7, 8, 9, 10 · LA 1, 2, 3, 4, 5, 6, 7 · EEN 6, 7, 10, 12 · CES 1, 2, 5, 8, 9, 10, 11 · PM 5, 6, 7, 8, 9, 11, 12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61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Octubre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8. Celebremos la diversidad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3, 4, 5, 6, 7, 8, 9, 10, 12 · CC 1, 2, 3, 4, 5, 6, 8, 9, 10, 11 · CM 1, 2, 5, 6, 7, 8, 9 · LV 1, 2, 3, 4, 5, 6, 7, 8, 9, 10 · LA 1, 2, 3, 4, 5, 6, 7 · EEN 7, 10, 12 · CES 2, 5, 8, 9, 11 · PM 1, 6, 7, 8, 9, 11, 12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58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Noviembre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9. Seamos artistas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3, 5, 6, 8, 9, 10, 12, 13 · CC 1, 2, 5, 6, 8, 9, 10, 11 · CM 1, 2, 5, 6, 7, 8, 9 · LV 1, 2, 3, 4, 5, 6, 7, 8 · LA 1, 2, 3, 4, 5, 6, 7 · EEN 2, 4, 5, 10 · CES 4, 6, 7, 8, 9 · PM 1, 6, 7, 8, 9, 10, 12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54</w:t>
            </w:r>
          </w:p>
        </w:tc>
      </w:tr>
      <w:tr>
        <w:trPr>
          <w:cantSplit/>
        </w:trPr>
        <w:tc>
          <w:tcPr>
            <w:tcW w:type="dxa" w:w="1361"/>
          </w:tcPr>
          <w:p>
            <w:r>
              <w:rPr>
                <w:b w:val="0"/>
                <w:i w:val="0"/>
                <w:sz w:val="17"/>
              </w:rPr>
              <w:t>Diciembre</w:t>
            </w:r>
          </w:p>
        </w:tc>
        <w:tc>
          <w:tcPr>
            <w:tcW w:type="dxa" w:w="2948"/>
          </w:tcPr>
          <w:p>
            <w:r>
              <w:rPr>
                <w:b w:val="0"/>
                <w:i w:val="0"/>
                <w:sz w:val="17"/>
              </w:rPr>
              <w:t>[Completar]</w:t>
            </w:r>
          </w:p>
        </w:tc>
        <w:tc>
          <w:tcPr>
            <w:tcW w:type="dxa" w:w="3175"/>
          </w:tcPr>
          <w:p>
            <w:r>
              <w:rPr>
                <w:b w:val="0"/>
                <w:i w:val="0"/>
                <w:sz w:val="17"/>
              </w:rPr>
              <w:t>10. Así vivimos este año</w:t>
            </w:r>
          </w:p>
        </w:tc>
        <w:tc>
          <w:tcPr>
            <w:tcW w:type="dxa" w:w="8107"/>
          </w:tcPr>
          <w:p>
            <w:r>
              <w:rPr>
                <w:b w:val="0"/>
                <w:i w:val="0"/>
                <w:sz w:val="17"/>
              </w:rPr>
              <w:t>IA 3, 4, 5, 6, 7, 8, 9, 10, 12 · CC 1, 2, 3, 4, 5, 6, 8, 9, 10, 11 · CM 1, 2, 5, 6, 8, 9 · LV 1, 3, 5, 6, 7, 8 · LA 2, 6, 7 · EEN 2, 7, 12 · CES 1, 2, 9 · PM 7, 10, 11, 12</w:t>
            </w:r>
          </w:p>
        </w:tc>
        <w:tc>
          <w:tcPr>
            <w:tcW w:type="dxa" w:w="1077"/>
          </w:tcPr>
          <w:p>
            <w:r>
              <w:rPr>
                <w:b w:val="0"/>
                <w:i w:val="0"/>
                <w:sz w:val="17"/>
              </w:rPr>
              <w:t>44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La distribución es la «Sugerencia de cobertura curricular para NT1, organizada por unidades temáticas (Programa Pedagógico, págs. 419-421)»; el Programa la presenta como ejemplo, ajustable a cada grupo. Los OA se definen para el tramo Transición (NT1 y NT2): deben quedar cubiertos al terminar kínder.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r>
        <w:br w:type="page"/>
      </w:r>
    </w:p>
    <w:p>
      <w:pPr>
        <w:pStyle w:val="Heading1"/>
      </w:pPr>
      <w:r>
        <w:t>D. Planificación por ámbito y núcleo</w:t>
      </w:r>
    </w:p>
    <w:p>
      <w:pPr>
        <w:spacing w:after="80"/>
      </w:pPr>
      <w:r>
        <w:rPr>
          <w:b w:val="0"/>
          <w:i w:val="0"/>
          <w:sz w:val="16"/>
        </w:rPr>
        <w:t xml:space="preserve">Para cada núcleo: los OA (texto literal de las Bases), cómo reconocer su logro en NT 1 (Programa Pedagógico, «¿Cómo se podría reconocer el logro de este aprendizaje?»), cuándo se trabajan según la distribución del año y cuántas experiencias sugiere el Programa.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la educadora la ajuste.</w:t>
      </w:r>
    </w:p>
    <w:p>
      <w:pPr>
        <w:pStyle w:val="Heading2"/>
      </w:pPr>
      <w:r>
        <w:t>Ámbito Desarrollo Personal y Social</w:t>
      </w:r>
    </w:p>
    <w:p>
      <w:pPr>
        <w:spacing w:after="40"/>
      </w:pPr>
      <w:r>
        <w:rPr>
          <w:b/>
          <w:i w:val="0"/>
          <w:sz w:val="20"/>
        </w:rPr>
        <w:t>Núcleo Identidad y Autonomía</w:t>
      </w:r>
      <w:r>
        <w:rPr>
          <w:b w:val="0"/>
          <w:i w:val="0"/>
          <w:color w:val="595959"/>
          <w:sz w:val="16"/>
        </w:rPr>
        <w:t xml:space="preserve">  ·  Objetivos de Aprendizaje Transversales (OAT): se trabajan durante todo el año, integrados a las experiencias de los demás núcleos.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020"/>
        <w:gridCol w:w="5102"/>
        <w:gridCol w:w="6576"/>
        <w:gridCol w:w="1587"/>
        <w:gridCol w:w="2381"/>
      </w:tblGrid>
      <w:tr>
        <w:trPr>
          <w:tblHeader w:val="true"/>
        </w:trPr>
        <w:tc>
          <w:tcPr>
            <w:tcW w:type="dxa" w:w="1020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5102"/>
          </w:tcPr>
          <w:p>
            <w:r/>
            <w:r>
              <w:rPr>
                <w:b/>
                <w:i w:val="0"/>
                <w:sz w:val="16"/>
              </w:rPr>
              <w:t>Objetivo de Aprendizaje (Bases)</w:t>
            </w:r>
          </w:p>
        </w:tc>
        <w:tc>
          <w:tcPr>
            <w:tcW w:type="dxa" w:w="6576"/>
          </w:tcPr>
          <w:p>
            <w:r/>
            <w:r>
              <w:rPr>
                <w:b/>
                <w:i w:val="0"/>
                <w:sz w:val="16"/>
              </w:rPr>
              <w:t>¿Cómo se podría reconocer el logro? (NT 1)</w:t>
            </w:r>
          </w:p>
        </w:tc>
        <w:tc>
          <w:tcPr>
            <w:tcW w:type="dxa" w:w="1587"/>
          </w:tcPr>
          <w:p>
            <w:r/>
            <w:r>
              <w:rPr>
                <w:b/>
                <w:i w:val="0"/>
                <w:sz w:val="16"/>
              </w:rPr>
              <w:t>Cuándo</w:t>
            </w:r>
          </w:p>
        </w:tc>
        <w:tc>
          <w:tcPr>
            <w:tcW w:type="dxa" w:w="2381"/>
          </w:tcPr>
          <w:p>
            <w:r/>
            <w:r>
              <w:rPr>
                <w:b/>
                <w:i w:val="0"/>
                <w:sz w:val="16"/>
              </w:rPr>
              <w:t>Experiencias del Programa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29)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a los demás, emociones y sentimientos tales como: amor, miedo, alegría, ira, que le provocan diversas narraciones o situaciones observadas en forma directa o a través de TICs.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Comenta experiencias personales en las que ha experimentado emociones y sentimientos, tales como, amor, miedo, tristeza, alegría o ira.</w:t>
            </w:r>
          </w:p>
          <w:p>
            <w:r>
              <w:rPr>
                <w:b w:val="0"/>
                <w:i w:val="0"/>
                <w:sz w:val="16"/>
              </w:rPr>
              <w:t>• Comenta las sensaciones que experimenta corporalmente cuando siente amor, miedo, tristeza, alegría o ira.</w:t>
            </w:r>
          </w:p>
          <w:p>
            <w:r>
              <w:rPr>
                <w:b w:val="0"/>
                <w:i w:val="0"/>
                <w:sz w:val="16"/>
              </w:rPr>
              <w:t>• Señala (indica o nombra) la emoción o sentimiento que le provocan diversas narraciones o situaciones observadas.</w:t>
            </w:r>
          </w:p>
          <w:p>
            <w:r>
              <w:rPr>
                <w:b w:val="0"/>
                <w:i w:val="0"/>
                <w:sz w:val="16"/>
              </w:rPr>
              <w:t>• Representa a través de distintos lenguajes (modela, dibuja, baila, dramatiza o utiliza instrumentos musicales), emociones o sentimientos que le provocan diversas narraciones o situaciones observadas.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30–31)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33)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Manifestar disposición y confianza para relacionarse con algunos adultos y pares que no son parte del grupo o curso.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Participa en juegos o actividades junto a algunos adultos o pares que no son de su grupo o curso.</w:t>
            </w:r>
          </w:p>
          <w:p>
            <w:r>
              <w:rPr>
                <w:b w:val="0"/>
                <w:i w:val="0"/>
                <w:sz w:val="16"/>
              </w:rPr>
              <w:t>• Pide ayuda a algunos adultos o pares que no son parte de su grupo o curso, cuando lo necesita.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(pág. 33)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3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36)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Reconocer emociones y sentimientos en otras personas, observadas en forma directa o a través de TICs.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emociones o sentimientos en otros, a partir de narraciones o situaciones observadas.</w:t>
            </w:r>
          </w:p>
          <w:p>
            <w:r>
              <w:rPr>
                <w:b w:val="0"/>
                <w:i w:val="0"/>
                <w:sz w:val="16"/>
              </w:rPr>
              <w:t>• Representa a través de distintos lenguajes (modela, dibuja, baila, dramatiza o utiliza instrumentos musicales) emociones o sentimientos experimentados por otros, a partir de narraciones o situaciones observadas.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36–37)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4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39)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Expresar sus emociones y sentimientos autorregulándose en función de las necesidades propias, de los demás y las normas de funcionamiento grupal.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distintas formas de expresar una misma emoción.</w:t>
            </w:r>
          </w:p>
          <w:p>
            <w:r>
              <w:rPr>
                <w:b w:val="0"/>
                <w:i w:val="0"/>
                <w:sz w:val="16"/>
              </w:rPr>
              <w:t>• Utiliza, con mediación del adulto, algunas estrategias para regular sus emociones o sentimientos.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oct,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39–40)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5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42)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sus preferencias, opiniones, ideas, en diversas situaciones cotidianas y juegos.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Plantea preferencias, opiniones e ideas, por iniciativa propia, en diversas situaciones cotidianas y juegos.</w:t>
            </w:r>
          </w:p>
          <w:p>
            <w:r>
              <w:rPr>
                <w:b w:val="0"/>
                <w:i w:val="0"/>
                <w:sz w:val="16"/>
              </w:rPr>
              <w:t>• Representa sus preferencias, opiniones e ideas a través de distintas formas de expresión (corporal, gráfica, plástica, verbal, musical) en diversas situaciones cotidianas o juegos.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42–43)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6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45)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Planificar proyectos y juegos, en función de sus ideas e intereses, proponiendo actividades, organizando los recursos, incorporando los ajustes necesarios e iniciándose en la apreciación de sus resultados.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Propone actividades o acciones para realizar juegos o proyectos, de acuerdo con sus intereses.</w:t>
            </w:r>
          </w:p>
          <w:p>
            <w:r>
              <w:rPr>
                <w:b w:val="0"/>
                <w:i w:val="0"/>
                <w:sz w:val="16"/>
              </w:rPr>
              <w:t>• Señala (indica o nombra) los recursos que va a necesitar para realizar un juego o proyecto de su interés.</w:t>
            </w:r>
          </w:p>
          <w:p>
            <w:r>
              <w:rPr>
                <w:b w:val="0"/>
                <w:i w:val="0"/>
                <w:sz w:val="16"/>
              </w:rPr>
              <w:t>• Define los pasos que deberá seguir para llevar a cabo un juego o proyecto de su interés.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45–46)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7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48)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rasgos de su identidad de género, roles (nieta/o, vecino/a, entre otros), sentido de pertenencia y cualidades personales.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el rol que asume dentro de su familia (hijo/a, hermano/a, nieto/a, entre otros) y de su comunidad (vecino/a, amigo/a, estudiante, entre otros) en situaciones cotidianas.</w:t>
            </w:r>
          </w:p>
          <w:p>
            <w:r>
              <w:rPr>
                <w:b w:val="0"/>
                <w:i w:val="0"/>
                <w:sz w:val="16"/>
              </w:rPr>
              <w:t>• Describe algunas de sus cualidades personales en situaciones cotidianas.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sep, oct,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48–49)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8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50)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sus características identitarias, fortalezas, habilidades y desafíos personales.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(identifica o nombra) sus gustos y preferencias.</w:t>
            </w:r>
          </w:p>
          <w:p>
            <w:r>
              <w:rPr>
                <w:b w:val="0"/>
                <w:i w:val="0"/>
                <w:sz w:val="16"/>
              </w:rPr>
              <w:t>• Describe los logros que ha alcanzado en situaciones cotidianas y juegos.</w:t>
            </w:r>
          </w:p>
          <w:p>
            <w:r>
              <w:rPr>
                <w:b w:val="0"/>
                <w:i w:val="0"/>
                <w:sz w:val="16"/>
              </w:rPr>
              <w:t>• Describe algunas habilidades que le son más difíciles de realizar o que no le agradan.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50–51)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9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53)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Cuidar su bienestar personal, llevando a cabo sus prácticas de higiene, alimentación y vestuario, con independencia y progresiva responsabilidad.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Realiza prácticas de higiene, alimentación y vestuario, ante la sugerencia del adulto en situaciones cotidianas y juegos.</w:t>
            </w:r>
          </w:p>
          <w:p>
            <w:r>
              <w:rPr>
                <w:b w:val="0"/>
                <w:i w:val="0"/>
                <w:sz w:val="16"/>
              </w:rPr>
              <w:t>• Describe acciones relacionadas con la higiene, alimentación y el vestuario en situaciones cotidianas y juegos.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53–54)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10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55)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a otras personas desafíos alcanzados, identificando acciones que aportaron a su logro y definiendo nuevas metas.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las acciones que le ayudaron a lograr sus objetivos en un juego o situación cotidiana.</w:t>
            </w:r>
          </w:p>
          <w:p>
            <w:r>
              <w:rPr>
                <w:b w:val="0"/>
                <w:i w:val="0"/>
                <w:sz w:val="16"/>
              </w:rPr>
              <w:t>• Explica cómo superó las dificultades que enfrentó para alcanzar sus objetivos en sus juegos o situaciones cotidianas.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(pág. 55)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11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58)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Distinguir parámetros establecidos para la regulación de alimentos, tales como: etiquetado de sellos, fechas de vencimiento, entre otros.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Nombra las condiciones que deben tener los alimentos para ser consumidos (frescura, limpieza, etc.) en situaciones cotidianas y juegos.</w:t>
            </w:r>
          </w:p>
          <w:p>
            <w:r>
              <w:rPr>
                <w:b w:val="0"/>
                <w:i w:val="0"/>
                <w:sz w:val="16"/>
              </w:rPr>
              <w:t>• Relaciona parámetros como el etiquetado de sellos con la proporción en que pueden ser consumidos algunos alimentos.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58–59)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12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61)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Anticipar acciones y prever algunas situaciones o desafíos que se pueden presentar, en juegos, proyectos, sucesos que experimenta o que observa a través de TICs.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y nombra) las acciones que podría realizar para alcanzar la meta de sus juegos o proyectos.</w:t>
            </w:r>
          </w:p>
          <w:p>
            <w:r>
              <w:rPr>
                <w:b w:val="0"/>
                <w:i w:val="0"/>
                <w:sz w:val="16"/>
              </w:rPr>
              <w:t>• Explica por qué algunas de las acciones que anticipa son de utilidad para alcanzar la meta de sus juegos o proyectos.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3 experiencias (pág. 61)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IA 13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52 · P 63)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Representar en juegos sociodramáticos, sus pensamientos y experiencias atribuyendo significados a objetos, personas y situaciones.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Interpreta diversos personajes (personas, animales, seres fantásticos u otros) en situaciones cotidianas y juegos.</w:t>
            </w:r>
          </w:p>
          <w:p>
            <w:r>
              <w:rPr>
                <w:b w:val="0"/>
                <w:i w:val="0"/>
                <w:sz w:val="16"/>
              </w:rPr>
              <w:t>• Interpreta junto a otros diversos roles, recreando situaciones de la vida en comunidad (familia, hospital, escuela, etc.).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jul, sep,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63–64)</w:t>
            </w:r>
          </w:p>
        </w:tc>
      </w:tr>
    </w:tbl>
    <w:p>
      <w:pPr>
        <w:spacing w:after="160"/>
      </w:pPr>
      <w:r>
        <w:rPr>
          <w:b/>
          <w:i w:val="0"/>
          <w:sz w:val="16"/>
        </w:rPr>
        <w:t xml:space="preserve">Evaluación.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 xml:space="preserve">Registro anecdótico semanal de cómo cada niño o niña comunica emociones, preferencias y avances en hábitos de higiene, alimentación y vestuario (IA 1, IA 5, IA 9), complementado con una escala de apreciación al cierre de cada semestre. </w:t>
      </w:r>
      <w:r>
        <w:rPr>
          <w:b/>
          <w:i w:val="0"/>
          <w:sz w:val="16"/>
        </w:rPr>
        <w:t xml:space="preserve">Recursos y ambientes.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>Rincón de la calma con cojines, láminas de emociones y espejo; perchero y casilleros con foto y nombre para que se abriguen solos (chaqueta, gorro, zapatos), práctica muy cotidiana según la estación.</w:t>
      </w:r>
    </w:p>
    <w:p>
      <w:pPr>
        <w:spacing w:after="40"/>
      </w:pPr>
      <w:r>
        <w:rPr>
          <w:b/>
          <w:i w:val="0"/>
          <w:sz w:val="20"/>
        </w:rPr>
        <w:t>Núcleo Convivencia y Ciudadanía</w:t>
      </w:r>
      <w:r>
        <w:rPr>
          <w:b w:val="0"/>
          <w:i w:val="0"/>
          <w:color w:val="595959"/>
          <w:sz w:val="16"/>
        </w:rPr>
        <w:t xml:space="preserve">  ·  Objetivos de Aprendizaje Transversales (OAT): se trabajan durante todo el año, integrados a las experiencias de los demás núcleos.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020"/>
        <w:gridCol w:w="5102"/>
        <w:gridCol w:w="6576"/>
        <w:gridCol w:w="1587"/>
        <w:gridCol w:w="2381"/>
      </w:tblGrid>
      <w:tr>
        <w:trPr>
          <w:tblHeader w:val="true"/>
        </w:trPr>
        <w:tc>
          <w:tcPr>
            <w:tcW w:type="dxa" w:w="1020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5102"/>
          </w:tcPr>
          <w:p>
            <w:r/>
            <w:r>
              <w:rPr>
                <w:b/>
                <w:i w:val="0"/>
                <w:sz w:val="16"/>
              </w:rPr>
              <w:t>Objetivo de Aprendizaje (Bases)</w:t>
            </w:r>
          </w:p>
        </w:tc>
        <w:tc>
          <w:tcPr>
            <w:tcW w:type="dxa" w:w="6576"/>
          </w:tcPr>
          <w:p>
            <w:r/>
            <w:r>
              <w:rPr>
                <w:b/>
                <w:i w:val="0"/>
                <w:sz w:val="16"/>
              </w:rPr>
              <w:t>¿Cómo se podría reconocer el logro? (NT 1)</w:t>
            </w:r>
          </w:p>
        </w:tc>
        <w:tc>
          <w:tcPr>
            <w:tcW w:type="dxa" w:w="1587"/>
          </w:tcPr>
          <w:p>
            <w:r/>
            <w:r>
              <w:rPr>
                <w:b/>
                <w:i w:val="0"/>
                <w:sz w:val="16"/>
              </w:rPr>
              <w:t>Cuándo</w:t>
            </w:r>
          </w:p>
        </w:tc>
        <w:tc>
          <w:tcPr>
            <w:tcW w:type="dxa" w:w="2381"/>
          </w:tcPr>
          <w:p>
            <w:r/>
            <w:r>
              <w:rPr>
                <w:b/>
                <w:i w:val="0"/>
                <w:sz w:val="16"/>
              </w:rPr>
              <w:t>Experiencias del Programa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69)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Participar en actividades y juegos colaborativos, planificando, acordando estrategias para un propósito común y asumiendo progresivamente responsabilidades en ellos.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 integra espontáneamente en juegos grupales.</w:t>
            </w:r>
          </w:p>
          <w:p>
            <w:r>
              <w:rPr>
                <w:b w:val="0"/>
                <w:i w:val="0"/>
                <w:sz w:val="16"/>
              </w:rPr>
              <w:t>• Invita a otros a participar de sus juegos.</w:t>
            </w:r>
          </w:p>
          <w:p>
            <w:r>
              <w:rPr>
                <w:b w:val="0"/>
                <w:i w:val="0"/>
                <w:sz w:val="16"/>
              </w:rPr>
              <w:t>• Respeta normas acordadas para la realización de actividades y juegos colaborativos.</w:t>
            </w:r>
          </w:p>
          <w:p>
            <w:r>
              <w:rPr>
                <w:b w:val="0"/>
                <w:i w:val="0"/>
                <w:sz w:val="16"/>
              </w:rPr>
              <w:t>• Propone juegos o actividades para realizar con otros en forma espontánea.</w:t>
            </w:r>
          </w:p>
          <w:p>
            <w:r>
              <w:rPr>
                <w:b w:val="0"/>
                <w:i w:val="0"/>
                <w:sz w:val="16"/>
              </w:rPr>
              <w:t>• Establece normas en consenso con otros para realizar actividades o juegos.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69–70)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72)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Participar en actividades solidarias, que integran a las familias, la comunidad educativa y local.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las acciones solidarias en las que participa junto a su familia y comunidad.</w:t>
            </w:r>
          </w:p>
          <w:p>
            <w:r>
              <w:rPr>
                <w:b w:val="0"/>
                <w:i w:val="0"/>
                <w:sz w:val="16"/>
              </w:rPr>
              <w:t>• Describe la importancia de realizar actividades solidarias que integren a las familias, la comunidad educativa y local.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72–73)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3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75)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Manifestar empatía y solidaridad frente a situaciones que vivencian sus pares, o que observa en textos o TICs, practicando acciones de escucha, apoyo y colaboración.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diversas manifestaciones de cuidado, protección y/o ayuda que ha experimentado en su entorno familiar o en su comunidad.</w:t>
            </w:r>
          </w:p>
          <w:p>
            <w:r>
              <w:rPr>
                <w:b w:val="0"/>
                <w:i w:val="0"/>
                <w:sz w:val="16"/>
              </w:rPr>
              <w:t>• Comparte con otros materiales y pertenencias en distintas situaciones cotidianas.</w:t>
            </w:r>
          </w:p>
          <w:p>
            <w:r>
              <w:rPr>
                <w:b w:val="0"/>
                <w:i w:val="0"/>
                <w:sz w:val="16"/>
              </w:rPr>
              <w:t>• Pregunta por los sentimientos y necesidades de otros en distintas situaciones.</w:t>
            </w:r>
          </w:p>
          <w:p>
            <w:r>
              <w:rPr>
                <w:b w:val="0"/>
                <w:i w:val="0"/>
                <w:sz w:val="16"/>
              </w:rPr>
              <w:t>• Utiliza formas de buen trato al relacionarse con adultos y pares.</w:t>
            </w:r>
          </w:p>
          <w:p>
            <w:r>
              <w:rPr>
                <w:b w:val="0"/>
                <w:i w:val="0"/>
                <w:sz w:val="16"/>
              </w:rPr>
              <w:t>• Ayuda y colabora con otros, en forma espontánea, en juegos o actividades cotidianas.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sep, oct,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75–76)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4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78)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Apreciar el significado que tienen para las personas y las comunidades, diversas manifestaciones culturales que se desarrollan en su entorno.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Nombra algunas tradiciones o celebraciones que desarrolla con su familia.</w:t>
            </w:r>
          </w:p>
          <w:p>
            <w:r>
              <w:rPr>
                <w:b w:val="0"/>
                <w:i w:val="0"/>
                <w:sz w:val="16"/>
              </w:rPr>
              <w:t>• Describe la importancia que tienen para su familia, algunas tradiciones o celebraciones en las que participan.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sep, oct,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3 experiencias (págs. 78–79)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5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81)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Aplicar estrategias pacíficas frente a la resolución de conflictos cotidianos con otros niños y niñas.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el conflicto al que se enfrenta.</w:t>
            </w:r>
          </w:p>
          <w:p>
            <w:r>
              <w:rPr>
                <w:b w:val="0"/>
                <w:i w:val="0"/>
                <w:sz w:val="16"/>
              </w:rPr>
              <w:t>• Señala (indica o nombra) qué acciones son pacíficas y cuáles no al enfrentarse a un conflicto.</w:t>
            </w:r>
          </w:p>
          <w:p>
            <w:r>
              <w:rPr>
                <w:b w:val="0"/>
                <w:i w:val="0"/>
                <w:sz w:val="16"/>
              </w:rPr>
              <w:t>• Ejecuta acciones pacíficas para resolver un conflicto con sus pares, a partir de la mediación del adulto.</w:t>
            </w:r>
          </w:p>
          <w:p>
            <w:r>
              <w:rPr>
                <w:b w:val="0"/>
                <w:i w:val="0"/>
                <w:sz w:val="16"/>
              </w:rPr>
              <w:t>• Describe distintas acciones que puede ejecutar para resolver un conflicto cotidiano con otros niños.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81–82)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6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84)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Respetar normas y acuerdos creados colaborativamente con pares y adultos, para el bienestar del grupo.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algunas normas establecidas en su familia y comunidad.</w:t>
            </w:r>
          </w:p>
          <w:p>
            <w:r>
              <w:rPr>
                <w:b w:val="0"/>
                <w:i w:val="0"/>
                <w:sz w:val="16"/>
              </w:rPr>
              <w:t>• Señala (indica o nombra) las normas establecidas para su grupo o curso.</w:t>
            </w:r>
          </w:p>
          <w:p>
            <w:r>
              <w:rPr>
                <w:b w:val="0"/>
                <w:i w:val="0"/>
                <w:sz w:val="16"/>
              </w:rPr>
              <w:t>• Explica para qué sirve establecer normas y acuerdos, para el bienestar del grupo.</w:t>
            </w:r>
          </w:p>
          <w:p>
            <w:r>
              <w:rPr>
                <w:b w:val="0"/>
                <w:i w:val="0"/>
                <w:sz w:val="16"/>
              </w:rPr>
              <w:t>• Cumple algunas normas establecidas por otros, en juegos y situaciones cotidianas.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84–85)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7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87)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Identificar objetos, comportamientos y situaciones de riesgo que pueden atentar contra su bienestar y seguridad, o la de los demás, proponiendo alternativas para enfrentarlas.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comportamientos y situaciones de riesgo que pueden atentar contra su bienestar y seguridad, o la de los demás, en contextos cotidianos o juegos.</w:t>
            </w:r>
          </w:p>
          <w:p>
            <w:r>
              <w:rPr>
                <w:b w:val="0"/>
                <w:i w:val="0"/>
                <w:sz w:val="16"/>
              </w:rPr>
              <w:t>• Explica por qué algunas acciones pueden atentar contra su bienestar y seguridad, o la de los demás, en contextos cotidianos o juegos.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may, jun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87–88)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8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90)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Comprender que algunas de sus acciones y decisiones respecto al desarrollo de juegos y proyectos colectivos, influyen en las de sus pares.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Comenta los aportes que realiza, al participar en juegos o proyectos colaborativos.</w:t>
            </w:r>
          </w:p>
          <w:p>
            <w:r>
              <w:rPr>
                <w:b w:val="0"/>
                <w:i w:val="0"/>
                <w:sz w:val="16"/>
              </w:rPr>
              <w:t>• Describe lo que sucede si no cumple con una acción comprometida, en juegos o proyectos colaborativos.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90–91)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9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93)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Reconocer, y progresivamente hacer respetar el derecho a expresarse libremente, a ser escuchado y a que su opinión sea tomada en cuenta.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Da su opinión frente a diversos temas de su interés, en situaciones cotidianas y juegos.</w:t>
            </w:r>
          </w:p>
          <w:p>
            <w:r>
              <w:rPr>
                <w:b w:val="0"/>
                <w:i w:val="0"/>
                <w:sz w:val="16"/>
              </w:rPr>
              <w:t>• Participa en conversaciones, escuchando y opinando respetuosamente a otros, en distintas situaciones.</w:t>
            </w:r>
          </w:p>
          <w:p>
            <w:r>
              <w:rPr>
                <w:b w:val="0"/>
                <w:i w:val="0"/>
                <w:sz w:val="16"/>
              </w:rPr>
              <w:t>• Expresa a través gestos y palabras cómo se siente al dar su opinión.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93–94)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10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95)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Reconocer progresivamente requerimientos esenciales de las prácticas de convivencia democrática, tales como: escucha de opiniones divergentes, el respeto por los demás, de los turnos, de los acuerdos de las mayorías.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Practica algunas normas de convivencia democrática (escucha de opiniones divergentes, el respeto por los demás, los turnos, los acuerdos de la mayoría) ante la sugerencia de un adulto o par.</w:t>
            </w:r>
          </w:p>
          <w:p>
            <w:r>
              <w:rPr>
                <w:b w:val="0"/>
                <w:i w:val="0"/>
                <w:sz w:val="16"/>
              </w:rPr>
              <w:t>• Acepta las decisiones de la mayoría, participando en juegos o actividades acordadas grupalmente.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95–96)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CC 11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58 · P 98)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Apreciar la diversidad de las personas y sus formas de vida, tales como: singularidades fisonómicas, lingüísticas, religiosas, de género, entre otras.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características de las personas de su comunidad en cuanto a sus virtudes y cualidades.</w:t>
            </w:r>
          </w:p>
          <w:p>
            <w:r>
              <w:rPr>
                <w:b w:val="0"/>
                <w:i w:val="0"/>
                <w:sz w:val="16"/>
              </w:rPr>
              <w:t>• Comenta lo que le llama la atención acerca de la diversidad de las personas de su comunidad y sus formas de vida, vinculadas con: sus características físicas, lengua, género, costumbres, entre otras.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98–99)</w:t>
            </w:r>
          </w:p>
        </w:tc>
      </w:tr>
    </w:tbl>
    <w:p>
      <w:pPr>
        <w:spacing w:after="160"/>
      </w:pPr>
      <w:r>
        <w:rPr>
          <w:b/>
          <w:i w:val="0"/>
          <w:sz w:val="16"/>
        </w:rPr>
        <w:t xml:space="preserve">Evaluación.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 xml:space="preserve">Lista de cotejo sobre el respeto de acuerdos del grupo y el uso de estrategias pacíficas ante conflictos (CC 5, CC 6), y registro anecdótico de su participación en juegos colaborativos. </w:t>
      </w:r>
      <w:r>
        <w:rPr>
          <w:b/>
          <w:i w:val="0"/>
          <w:sz w:val="16"/>
        </w:rPr>
        <w:t xml:space="preserve">Recursos y ambientes.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>Normas de convivencia construidas con los niños y niñas e ilustradas con sus dibujos, y juegos de mesa cooperativos; en la unidad "Celebremos la diversidad", objetos y relatos de las familias, incluidas las que llegaron de otras regiones o países.</w:t>
      </w:r>
    </w:p>
    <w:p>
      <w:pPr>
        <w:spacing w:after="40"/>
      </w:pPr>
      <w:r>
        <w:rPr>
          <w:b/>
          <w:i w:val="0"/>
          <w:sz w:val="20"/>
        </w:rPr>
        <w:t>Núcleo Corporalidad y Movimiento</w:t>
      </w:r>
      <w:r>
        <w:rPr>
          <w:b w:val="0"/>
          <w:i w:val="0"/>
          <w:color w:val="595959"/>
          <w:sz w:val="16"/>
        </w:rPr>
        <w:t xml:space="preserve">  ·  Objetivos de Aprendizaje Transversales (OAT): se trabajan durante todo el año, integrados a las experiencias de los demás núcleos.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020"/>
        <w:gridCol w:w="5102"/>
        <w:gridCol w:w="6576"/>
        <w:gridCol w:w="1587"/>
        <w:gridCol w:w="2381"/>
      </w:tblGrid>
      <w:tr>
        <w:trPr>
          <w:tblHeader w:val="true"/>
        </w:trPr>
        <w:tc>
          <w:tcPr>
            <w:tcW w:type="dxa" w:w="1020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5102"/>
          </w:tcPr>
          <w:p>
            <w:r/>
            <w:r>
              <w:rPr>
                <w:b/>
                <w:i w:val="0"/>
                <w:sz w:val="16"/>
              </w:rPr>
              <w:t>Objetivo de Aprendizaje (Bases)</w:t>
            </w:r>
          </w:p>
        </w:tc>
        <w:tc>
          <w:tcPr>
            <w:tcW w:type="dxa" w:w="6576"/>
          </w:tcPr>
          <w:p>
            <w:r/>
            <w:r>
              <w:rPr>
                <w:b/>
                <w:i w:val="0"/>
                <w:sz w:val="16"/>
              </w:rPr>
              <w:t>¿Cómo se podría reconocer el logro? (NT 1)</w:t>
            </w:r>
          </w:p>
        </w:tc>
        <w:tc>
          <w:tcPr>
            <w:tcW w:type="dxa" w:w="1587"/>
          </w:tcPr>
          <w:p>
            <w:r/>
            <w:r>
              <w:rPr>
                <w:b/>
                <w:i w:val="0"/>
                <w:sz w:val="16"/>
              </w:rPr>
              <w:t>Cuándo</w:t>
            </w:r>
          </w:p>
        </w:tc>
        <w:tc>
          <w:tcPr>
            <w:tcW w:type="dxa" w:w="2381"/>
          </w:tcPr>
          <w:p>
            <w:r/>
            <w:r>
              <w:rPr>
                <w:b/>
                <w:i w:val="0"/>
                <w:sz w:val="16"/>
              </w:rPr>
              <w:t>Experiencias del Programa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CM 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64 · P 105)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Manifestar iniciativa para resguardar el autocuidado de su cuerpo y su confortabilidad, en función de su propio bienestar.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qué acciones realiza junto a su familia para el cuidado de su cuerpo.</w:t>
            </w:r>
          </w:p>
          <w:p>
            <w:r>
              <w:rPr>
                <w:b w:val="0"/>
                <w:i w:val="0"/>
                <w:sz w:val="16"/>
              </w:rPr>
              <w:t>• Explica los beneficios de practicar acciones de autocuidado de su cuerpo, en situaciones cotidianas y juegos.</w:t>
            </w:r>
          </w:p>
          <w:p>
            <w:r>
              <w:rPr>
                <w:b w:val="0"/>
                <w:i w:val="0"/>
                <w:sz w:val="16"/>
              </w:rPr>
              <w:t>• Ejecuta acciones para el bienestar y cuidado de su cuerpo (tomar suficiente agua, usar bloqueador solar, usar cinturón de seguridad; tiempos para comer, descansar, jugar y realizar actividad motriz, entre otras), ante la sugerencia de un adulto o par.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105–106)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CM 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64 · P 108)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Apreciar sus características corporales, manifestando interés y cuidado por su bienestar y apariencia personal.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sus características corporales, mencionando las que más le agradan de sí mismo.</w:t>
            </w:r>
          </w:p>
          <w:p>
            <w:r>
              <w:rPr>
                <w:b w:val="0"/>
                <w:i w:val="0"/>
                <w:sz w:val="16"/>
              </w:rPr>
              <w:t>• Señala (indica o nombra) diversas acciones que puede realizar para cuidar su bienestar y apariencia personal (por ejemplo, bañarse, lavarse el pelo, cepillarse los dientes, etc.).</w:t>
            </w:r>
          </w:p>
          <w:p>
            <w:r>
              <w:rPr>
                <w:b w:val="0"/>
                <w:i w:val="0"/>
                <w:sz w:val="16"/>
              </w:rPr>
              <w:t>• Realiza acciones para cuidar su apariencia personal, ante la sugerencia de un adulto.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108–109)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CM 3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64 · P 111)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Tomar conciencia de su cuerpo, de algunas de sus características internas (tales como: ritmo cardíaco, de respiración), de su esquema y progresivamente de su tono corporal y lateralidad, por medio de juegos.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partes más específicas de su cuerpo (por ejemplo, caderas, codos, muñecas, tobillos, talón) y su funcionalidad, en situaciones cotidianas y juegos.</w:t>
            </w:r>
          </w:p>
          <w:p>
            <w:r>
              <w:rPr>
                <w:b w:val="0"/>
                <w:i w:val="0"/>
                <w:sz w:val="16"/>
              </w:rPr>
              <w:t>• Describe los cambios que ocurren en su cuerpo durante distintas posturas y movimientos, en juegos y actividades motrices.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8 experiencias (págs. 111–112)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CM 4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64 · P 114)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nuevas posibilidades de acción logradas a través de su cuerpo en situaciones cotidianas y de juego, empleando vocabulario preciso.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las nuevas acciones que puede realizar con su cuerpo, en situaciones cotidianas y juegos.</w:t>
            </w:r>
          </w:p>
          <w:p>
            <w:r>
              <w:rPr>
                <w:b w:val="0"/>
                <w:i w:val="0"/>
                <w:sz w:val="16"/>
              </w:rPr>
              <w:t>• Relaciona algunas acciones realizadas con su cuerpo, con objetivos que quiere alcanzar (saltar para esquivar un objeto, correr para llegar más rápido a un lugar, entre otras).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3 experiencias (págs. 114–115)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CM 5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64 · P 116)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el bienestar que le produce el movimiento, al ejercitar y recrear su cuerpo en forma habitual, con y sin implementos u obstáculos.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Expresa a través de gestos y palabras lo que siente al ejecutar distintos tipos de movimientos, posturas y desplazamientos, incorporando algunos implementos.</w:t>
            </w:r>
          </w:p>
          <w:p>
            <w:r>
              <w:rPr>
                <w:b w:val="0"/>
                <w:i w:val="0"/>
                <w:sz w:val="16"/>
              </w:rPr>
              <w:t>• Comenta qué tipos de movimientos, posturas o desplazamientos prefiere realizar.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3 experiencias (pág. 116)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CM 6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64 · P 118)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Coordinar con precisión y eficiencia sus habilidades psicomotrices finas en función de sus intereses de exploración y juego.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Regula sus movimientos motrices finos al ejecutar libremente acciones como rasgar, arrugar papel, amasar, entre otros.</w:t>
            </w:r>
          </w:p>
          <w:p>
            <w:r>
              <w:rPr>
                <w:b w:val="0"/>
                <w:i w:val="0"/>
                <w:sz w:val="16"/>
              </w:rPr>
              <w:t>• Utiliza algunos instrumentos como lápices, pinceles, pinzas, entre otros, regulando la presión que ejerce sobre ellos.</w:t>
            </w:r>
          </w:p>
          <w:p>
            <w:r>
              <w:rPr>
                <w:b w:val="0"/>
                <w:i w:val="0"/>
                <w:sz w:val="16"/>
              </w:rPr>
              <w:t>• Realiza movimientos motrices finos cada vez más precisos y eficientes al dibujar libremente, colorear o rellenar dentro de algunos espacios sus propias creaciones, recortar líneas rectas, atornillar, plegados simples, entre otros.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118–119)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CM 7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64 · P 121)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Resolver desafíos prácticos manteniendo control, equilibrio y coordinación al combinar diversos movimientos, posturas y desplazamientos tales como: lanzar y recibir, desplazarse en planos inclinados, seguir ritmos, en una variedad de juegos.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Mantiene el equilibrio al desplazarse siguiendo líneas rectas, curvas, zigzag o laberintos, en juegos o situaciones cotidianas.</w:t>
            </w:r>
          </w:p>
          <w:p>
            <w:r>
              <w:rPr>
                <w:b w:val="0"/>
                <w:i w:val="0"/>
                <w:sz w:val="16"/>
              </w:rPr>
              <w:t>• Mantiene la coordinación entre ojos y manos al enfrentar algunos desafíos en sus juegos o actividades cotidianas; por ejemplo, trasladar un vaso con agua sin derramarlo o lanzar y recibir una pelota con las manos.</w:t>
            </w:r>
          </w:p>
          <w:p>
            <w:r>
              <w:rPr>
                <w:b w:val="0"/>
                <w:i w:val="0"/>
                <w:sz w:val="16"/>
              </w:rPr>
              <w:t>• Mantiene la coordinación entre ojos y pies al enfrentar algunos desafíos en sus juegos o actividades cotidianas; por ejemplo, intentar detener con el pie un objeto que rueda por el suelo, patear una pelota, saltar un obstáculo, entre otros.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121–122)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CM 8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64 · P 124)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Coordinar sus habilidades psicomotoras practicando posturas y movimientos de fuerza, resistencia y tracción tales como: tirar la cuerda, transportar objetos, utilizar implementos, en situaciones cotidianas y de juego.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Empuja y mueve objetos e implementos con ayuda de otros, en situaciones cotidianas o juegos.</w:t>
            </w:r>
          </w:p>
          <w:p>
            <w:r>
              <w:rPr>
                <w:b w:val="0"/>
                <w:i w:val="0"/>
                <w:sz w:val="16"/>
              </w:rPr>
              <w:t>• Controla la fuerza que necesita ejercer sobre un elemento para lograr su objetivo; por ejemplo, arrastrar una caja con materiales de un lugar a otro, lanzar fuerte o suave una pelota para encestarla, patear una pelota con fuerza o suavidad hacia una dirección determinada, al empujar un objeto en un plano inclinado, entre otras.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124–125)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CM 9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64 · P 126)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Utilizar categorías de ubicación espacial y temporal, tales como: adelante/atrás/al lado/entre, día/noche, hoy/ mañana, antes/durante/después, en situaciones cotidianas y lúdicas.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nociones temporales como antes/durante/después, en situaciones cotidianas y lúdicas.</w:t>
            </w:r>
          </w:p>
          <w:p>
            <w:r>
              <w:rPr>
                <w:b w:val="0"/>
                <w:i w:val="0"/>
                <w:sz w:val="16"/>
              </w:rPr>
              <w:t>• Realiza movimientos, posturas y desplazamientos, siguiendo instrucciones que involucran nociones espaciales como adelante/atrás/al lado/entre, usando como referencia la posición de su cuerpo, en situaciones cotidianas y lúdicas.</w:t>
            </w:r>
          </w:p>
          <w:p>
            <w:r>
              <w:rPr>
                <w:b w:val="0"/>
                <w:i w:val="0"/>
                <w:sz w:val="16"/>
              </w:rPr>
              <w:t>• Usa conceptos temporales como día/noche, hoy/mañana, antes/durante/después, en sus descripciones y relatos, durante situaciones cotidianas y juegos.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126–127)</w:t>
            </w:r>
          </w:p>
        </w:tc>
      </w:tr>
    </w:tbl>
    <w:p>
      <w:pPr>
        <w:spacing w:after="160"/>
      </w:pPr>
      <w:r>
        <w:rPr>
          <w:b/>
          <w:i w:val="0"/>
          <w:sz w:val="16"/>
        </w:rPr>
        <w:t xml:space="preserve">Evaluación.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 xml:space="preserve">Escala de apreciación de equilibrio, coordinación y motricidad fina en circuitos y actividades de trozado, enhebrado y recorte (CM 6, CM 7), registrada al inicio, a mitad y al final del año. </w:t>
      </w:r>
      <w:r>
        <w:rPr>
          <w:b/>
          <w:i w:val="0"/>
          <w:sz w:val="16"/>
        </w:rPr>
        <w:t xml:space="preserve">Recursos y ambientes.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>Circuitos psicomotores con colchonetas, aros, cuerdas y bancas en el gimnasio o la sala cuando el clima no permite salir; en el patio, juego libre con ropa adecuada a la estación y, en días seguros, juegos tradicionales o construcción de figuras con elementos naturales.</w:t>
      </w:r>
    </w:p>
    <w:p>
      <w:pPr>
        <w:pStyle w:val="Heading2"/>
      </w:pPr>
      <w:r>
        <w:t>Ámbito Comunicación Integral</w:t>
      </w:r>
    </w:p>
    <w:p>
      <w:pPr>
        <w:spacing w:after="40"/>
      </w:pPr>
      <w:r>
        <w:rPr>
          <w:b/>
          <w:i w:val="0"/>
          <w:sz w:val="20"/>
        </w:rPr>
        <w:t>Núcleo Lenguaje Verbal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020"/>
        <w:gridCol w:w="5102"/>
        <w:gridCol w:w="6576"/>
        <w:gridCol w:w="1587"/>
        <w:gridCol w:w="2381"/>
      </w:tblGrid>
      <w:tr>
        <w:trPr>
          <w:tblHeader w:val="true"/>
        </w:trPr>
        <w:tc>
          <w:tcPr>
            <w:tcW w:type="dxa" w:w="1020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5102"/>
          </w:tcPr>
          <w:p>
            <w:r/>
            <w:r>
              <w:rPr>
                <w:b/>
                <w:i w:val="0"/>
                <w:sz w:val="16"/>
              </w:rPr>
              <w:t>Objetivo de Aprendizaje (Bases)</w:t>
            </w:r>
          </w:p>
        </w:tc>
        <w:tc>
          <w:tcPr>
            <w:tcW w:type="dxa" w:w="6576"/>
          </w:tcPr>
          <w:p>
            <w:r/>
            <w:r>
              <w:rPr>
                <w:b/>
                <w:i w:val="0"/>
                <w:sz w:val="16"/>
              </w:rPr>
              <w:t>¿Cómo se podría reconocer el logro? (NT 1)</w:t>
            </w:r>
          </w:p>
        </w:tc>
        <w:tc>
          <w:tcPr>
            <w:tcW w:type="dxa" w:w="1587"/>
          </w:tcPr>
          <w:p>
            <w:r/>
            <w:r>
              <w:rPr>
                <w:b/>
                <w:i w:val="0"/>
                <w:sz w:val="16"/>
              </w:rPr>
              <w:t>Cuándo</w:t>
            </w:r>
          </w:p>
        </w:tc>
        <w:tc>
          <w:tcPr>
            <w:tcW w:type="dxa" w:w="2381"/>
          </w:tcPr>
          <w:p>
            <w:r/>
            <w:r>
              <w:rPr>
                <w:b/>
                <w:i w:val="0"/>
                <w:sz w:val="16"/>
              </w:rPr>
              <w:t>Experiencias del Programa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142)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Expresarse oralmente en forma clara y comprensible, empleando estructuras oracionales completas, conjugaciones verbales adecuadas y precisas con los tiempos, personas e intenciones comunicativas.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Utiliza oraciones completas al hablar; por ejemplo: “María toca muy lindo el piano”, “El perro del vecino ladra mucho”.</w:t>
            </w:r>
          </w:p>
          <w:p>
            <w:r>
              <w:rPr>
                <w:b w:val="0"/>
                <w:i w:val="0"/>
                <w:sz w:val="16"/>
              </w:rPr>
              <w:t>• Pronuncia correctamente palabras sencillas.</w:t>
            </w:r>
          </w:p>
          <w:p>
            <w:r>
              <w:rPr>
                <w:b w:val="0"/>
                <w:i w:val="0"/>
                <w:sz w:val="16"/>
              </w:rPr>
              <w:t>• Utiliza en sus oraciones concordancia de género y de número.</w:t>
            </w:r>
          </w:p>
          <w:p>
            <w:r>
              <w:rPr>
                <w:b w:val="0"/>
                <w:i w:val="0"/>
                <w:sz w:val="16"/>
              </w:rPr>
              <w:t>• Utiliza tiempos verbales presente y pasado en forma pertinente al hablar.</w:t>
            </w:r>
          </w:p>
          <w:p>
            <w:r>
              <w:rPr>
                <w:b w:val="0"/>
                <w:i w:val="0"/>
                <w:sz w:val="16"/>
              </w:rPr>
              <w:t>• Utiliza expresiones verbales, no verbales y paraverbales, coherentes con su intención comunicativa.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10 experiencias (págs. 142–145)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10, CC 9, CM 9, IA 13,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149)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Comprender textos orales como preguntas, explicaciones, relatos, instrucciones y algunos conceptos abstractos en distintas situaciones comunicativas, identificando la intencionalidad comunicativa de diversos interlocutores.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Repite y sigue instrucciones simples (una a la vez) en juegos y situaciones cotidianas.</w:t>
            </w:r>
          </w:p>
          <w:p>
            <w:r>
              <w:rPr>
                <w:b w:val="0"/>
                <w:i w:val="0"/>
                <w:sz w:val="16"/>
              </w:rPr>
              <w:t>• Relaciona explicaciones y relatos escuchados con sus experiencias previas.</w:t>
            </w:r>
          </w:p>
          <w:p>
            <w:r>
              <w:rPr>
                <w:b w:val="0"/>
                <w:i w:val="0"/>
                <w:sz w:val="16"/>
              </w:rPr>
              <w:t>• Nombra algunos conceptos abstractos, tales como emociones o sentimientos, a partir de textos orales.</w:t>
            </w:r>
          </w:p>
          <w:p>
            <w:r>
              <w:rPr>
                <w:b w:val="0"/>
                <w:i w:val="0"/>
                <w:sz w:val="16"/>
              </w:rPr>
              <w:t>• Responde preguntas explícitas a partir de un relato o explicación.</w:t>
            </w:r>
          </w:p>
          <w:p>
            <w:r>
              <w:rPr>
                <w:b w:val="0"/>
                <w:i w:val="0"/>
                <w:sz w:val="16"/>
              </w:rPr>
              <w:t>• Señala la intención comunicativa que tienen algunos textos orales (por ejemplo, interrogar, informar, entretener, entre otros).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9 experiencias (págs. 149–150)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3, CC 8, CM 7, IA 3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3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153)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Descubrir en contextos lúdicos, atributos fonológicos de palabras conocidas, tales como conteo de palabras, segmentación y conteo de sílabas, identificación de sonidos finales e iniciales.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Identifica (aplaudiendo, nombrando, utilizando material concreto) las palabras que componen una oración, en situaciones lúdicas.</w:t>
            </w:r>
          </w:p>
          <w:p>
            <w:r>
              <w:rPr>
                <w:b w:val="0"/>
                <w:i w:val="0"/>
                <w:sz w:val="16"/>
              </w:rPr>
              <w:t>• Cuenta las palabras que componen una oración, en situaciones lúdicas.</w:t>
            </w:r>
          </w:p>
          <w:p>
            <w:r>
              <w:rPr>
                <w:b w:val="0"/>
                <w:i w:val="0"/>
                <w:sz w:val="16"/>
              </w:rPr>
              <w:t>• Identifica (nombrando o pareando) palabras que riman, a partir de juegos verbales, canciones y textos escuchados.</w:t>
            </w:r>
          </w:p>
          <w:p>
            <w:r>
              <w:rPr>
                <w:b w:val="0"/>
                <w:i w:val="0"/>
                <w:sz w:val="16"/>
              </w:rPr>
              <w:t>• Separa (apuntando, aplaudiendo, graficando, nombrando, utilizando material concreto) las sílabas de las palabras, en situaciones de juego.</w:t>
            </w:r>
          </w:p>
          <w:p>
            <w:r>
              <w:rPr>
                <w:b w:val="0"/>
                <w:i w:val="0"/>
                <w:sz w:val="16"/>
              </w:rPr>
              <w:t>• Cuenta las sílabas que componen una palabra, a partir de canciones y juegos verbales.</w:t>
            </w:r>
          </w:p>
          <w:p>
            <w:r>
              <w:rPr>
                <w:b w:val="0"/>
                <w:i w:val="0"/>
                <w:sz w:val="16"/>
              </w:rPr>
              <w:t>• Relaciona (nombrando o pareando) palabras que tienen la misma sílaba final.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7 experiencias (págs. 153–155)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IA 10, IA 6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4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158)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oralmente temas de su interés, empleando un vocabulario variado e incorporando palabras nuevas y pertinentes a las distintas situaciones comunicativas e interlocutores.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Pregunta el significado de palabras que no conoce.</w:t>
            </w:r>
          </w:p>
          <w:p>
            <w:r>
              <w:rPr>
                <w:b w:val="0"/>
                <w:i w:val="0"/>
                <w:sz w:val="16"/>
              </w:rPr>
              <w:t>• Expresa (indica, dibuja, expresa con el cuerpo) el significado que corresponde a una palabra nueva.</w:t>
            </w:r>
          </w:p>
          <w:p>
            <w:r>
              <w:rPr>
                <w:b w:val="0"/>
                <w:i w:val="0"/>
                <w:sz w:val="16"/>
              </w:rPr>
              <w:t>• Reconoce (indica o nombra) sinónimos de una palabra nueva.</w:t>
            </w:r>
          </w:p>
          <w:p>
            <w:r>
              <w:rPr>
                <w:b w:val="0"/>
                <w:i w:val="0"/>
                <w:sz w:val="16"/>
              </w:rPr>
              <w:t>• Utiliza nuevas palabras al crear oraciones.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10 experiencias (págs. 158–160)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IA 5, IA 7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5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162)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Manifestar interés por descubrir el contenido y algunos propósitos de diferentes textos escritos (manipulando, explorando, realizando descripciones y conjeturas) a través del contacto cotidiano con algunos de ellos, o del uso de TICs.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Manipula textos escritos de manera cuidadosa (comenta lo que ve, da vuelta las páginas, siente las texturas, etc.).</w:t>
            </w:r>
          </w:p>
          <w:p>
            <w:r>
              <w:rPr>
                <w:b w:val="0"/>
                <w:i w:val="0"/>
                <w:sz w:val="16"/>
              </w:rPr>
              <w:t>• Formula preguntas sobre el contenido de diferentes textos escritos que observa en su entorno cotidiano o por medio de TICs.</w:t>
            </w:r>
          </w:p>
          <w:p>
            <w:r>
              <w:rPr>
                <w:b w:val="0"/>
                <w:i w:val="0"/>
                <w:sz w:val="16"/>
              </w:rPr>
              <w:t>• Describe las características de los textos que explora (imágenes, títulos, formato, palabras conocidas, etc.).</w:t>
            </w:r>
          </w:p>
          <w:p>
            <w:r>
              <w:rPr>
                <w:b w:val="0"/>
                <w:i w:val="0"/>
                <w:sz w:val="16"/>
              </w:rPr>
              <w:t>• Anticipa el contenido de los textos que explora, a partir de sus imágenes, en contextos cotidianos.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162–163)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IA 12,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6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165)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Comprender contenidos explícitos de textos literarios y no literarios, a partir de la escucha atenta, describiendo información y realizando progresivamente inferencias y predicciones.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Responde preguntas que hacen referencia al contenido explícito de un texto escuchado.</w:t>
            </w:r>
          </w:p>
          <w:p>
            <w:r>
              <w:rPr>
                <w:b w:val="0"/>
                <w:i w:val="0"/>
                <w:sz w:val="16"/>
              </w:rPr>
              <w:t>• Realiza predicciones sobre un texto literario o no literario, a partir de imágenes, antes y durante la presentación de este texto.</w:t>
            </w:r>
          </w:p>
          <w:p>
            <w:r>
              <w:rPr>
                <w:b w:val="0"/>
                <w:i w:val="0"/>
                <w:sz w:val="16"/>
              </w:rPr>
              <w:t>• Relaciona el texto escuchado con sus experiencias previas.</w:t>
            </w:r>
          </w:p>
          <w:p>
            <w:r>
              <w:rPr>
                <w:b w:val="0"/>
                <w:i w:val="0"/>
                <w:sz w:val="16"/>
              </w:rPr>
              <w:t>• Describe parte del contenido de un texto escuchado (objetos, personas, animales, acciones, tiempo, lugar).</w:t>
            </w:r>
          </w:p>
          <w:p>
            <w:r>
              <w:rPr>
                <w:b w:val="0"/>
                <w:i w:val="0"/>
                <w:sz w:val="16"/>
              </w:rPr>
              <w:t>• Describe las características (título, silueta, imágenes) de diferentes tipos de textos (receta, cuento, poema, noticias, enciclopedias, diccionarios).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9 experiencias (págs. 165–166)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8, IA 10, IA 11,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7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169)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Reconocer palabras que se encuentran en diversos soportes asociando algunos fonemas a sus correspondientes grafemas.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emite el sonido) algunas letras de su nombre, al verlas escritas en diversos soportes.</w:t>
            </w:r>
          </w:p>
          <w:p>
            <w:r>
              <w:rPr>
                <w:b w:val="0"/>
                <w:i w:val="0"/>
                <w:sz w:val="16"/>
              </w:rPr>
              <w:t>• Señala (indica o emite el sonido) vocales y algunas consonantes presentadas en diferentes formas (mayúsculas y minúsculas en imprenta) y soportes, al verlas incluidas en palabras significativas.</w:t>
            </w:r>
          </w:p>
          <w:p>
            <w:r>
              <w:rPr>
                <w:b w:val="0"/>
                <w:i w:val="0"/>
                <w:sz w:val="16"/>
              </w:rPr>
              <w:t>• Señala (indica o nombra) palabras significativas (nombre, apellidos, curso u otras) que distingue a primera vista, en diferentes soportes.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169–170)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8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8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173)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Representar gráficamente algunos trazos, letras, signos, palabras significativas y mensajes simples legibles, utilizando diferentes recursos y soportes en situaciones auténticas.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Experimenta realizando trazos simples (rectos y curvos), con materiales variados y en soportes grandes.</w:t>
            </w:r>
          </w:p>
          <w:p>
            <w:r>
              <w:rPr>
                <w:b w:val="0"/>
                <w:i w:val="0"/>
                <w:sz w:val="16"/>
              </w:rPr>
              <w:t>• Escribe letras aisladas, algunas de ellas asociadas al fonema que quiere representar, en situaciones auténticas.</w:t>
            </w:r>
          </w:p>
          <w:p>
            <w:r>
              <w:rPr>
                <w:b w:val="0"/>
                <w:i w:val="0"/>
                <w:sz w:val="16"/>
              </w:rPr>
              <w:t>• Escribe algunas palabras significativas; por ejemplo, su nombre o el de familiares, entre otros (con signos propios o convencionales).</w:t>
            </w:r>
          </w:p>
          <w:p>
            <w:r>
              <w:rPr>
                <w:b w:val="0"/>
                <w:i w:val="0"/>
                <w:sz w:val="16"/>
              </w:rPr>
              <w:t>• Escribe mensajes simples (con signos propios o convencionales), declarando su propósito, en situaciones auténticas.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11 experiencias (págs. 173–174)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CM 6, IA 1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9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177)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mensajes simples en la lengua indígena pertinente a la comunidad donde habita.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Pregunta el significado de palabras que no conoce de la lengua indígena pertinente a la comunidad donde habita.</w:t>
            </w:r>
          </w:p>
          <w:p>
            <w:r>
              <w:rPr>
                <w:b w:val="0"/>
                <w:i w:val="0"/>
                <w:sz w:val="16"/>
              </w:rPr>
              <w:t>• Repite algunas palabras en la lengua indígena de la comunidad donde habita, a partir de canciones, relatos, poemas, leyendas, entre otros.</w:t>
            </w:r>
          </w:p>
          <w:p>
            <w:r>
              <w:rPr>
                <w:b w:val="0"/>
                <w:i w:val="0"/>
                <w:sz w:val="16"/>
              </w:rPr>
              <w:t>• Señala (indica o nombra) algunas palabras de uso frecuente de la lengua indígena de la comunidad donde habita; por ejemplo, alimentos, instrumentos musicales, hierbas medicinales, animales, elementos de la naturaleza, entre otros.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sep, oct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177–178)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4, IA 7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LV 10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72 · P 180)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Reconocer algunas palabras o mensajes sencillos de lenguas maternas de sus pares, distintas al castellano.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Pregunta qué significan algunas palabras de la lengua materna de sus pares, distinta al castellano.</w:t>
            </w:r>
          </w:p>
          <w:p>
            <w:r>
              <w:rPr>
                <w:b w:val="0"/>
                <w:i w:val="0"/>
                <w:sz w:val="16"/>
              </w:rPr>
              <w:t>• Señala (indica o nombra) el significado de algunas palabras de uso frecuente, de la lengua materna de sus pares, distinta al castellano.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sep, oct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8 experiencias (págs. 180–181)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11, CC 4</w:t>
            </w:r>
          </w:p>
        </w:tc>
      </w:tr>
    </w:tbl>
    <w:p>
      <w:pPr>
        <w:spacing w:after="160"/>
      </w:pPr>
      <w:r>
        <w:rPr>
          <w:b/>
          <w:i w:val="0"/>
          <w:sz w:val="16"/>
        </w:rPr>
        <w:t xml:space="preserve">Evaluación.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 xml:space="preserve">Registro anecdótico de la expresión oral en asambleas y relatos (LV 1, LV 4), y lista de cotejo de conciencia fonológica en juegos de rimas y conteo de sílabas (LV 3); portafolio con los trazos y palabras significativas que el niño o niña escribe a su modo (LV 8). </w:t>
      </w:r>
      <w:r>
        <w:rPr>
          <w:b/>
          <w:i w:val="0"/>
          <w:sz w:val="16"/>
        </w:rPr>
        <w:t xml:space="preserve">Recursos y ambientes.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>Biblioteca de aula con libros de la biblioteca CRA o de la biblioteca pública, tarjetas con nombres y láminas de la región; relatos orales de abuelos y vecinos, y palabras propias de la zona (comidas, juegos y oficios locales) para ampliar el vocabulario.</w:t>
      </w:r>
    </w:p>
    <w:p>
      <w:pPr>
        <w:spacing w:after="40"/>
      </w:pPr>
      <w:r>
        <w:rPr>
          <w:b/>
          <w:i w:val="0"/>
          <w:sz w:val="20"/>
        </w:rPr>
        <w:t>Núcleo Lenguajes Artísticos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020"/>
        <w:gridCol w:w="5102"/>
        <w:gridCol w:w="6576"/>
        <w:gridCol w:w="1587"/>
        <w:gridCol w:w="2381"/>
      </w:tblGrid>
      <w:tr>
        <w:trPr>
          <w:tblHeader w:val="true"/>
        </w:trPr>
        <w:tc>
          <w:tcPr>
            <w:tcW w:type="dxa" w:w="1020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5102"/>
          </w:tcPr>
          <w:p>
            <w:r/>
            <w:r>
              <w:rPr>
                <w:b/>
                <w:i w:val="0"/>
                <w:sz w:val="16"/>
              </w:rPr>
              <w:t>Objetivo de Aprendizaje (Bases)</w:t>
            </w:r>
          </w:p>
        </w:tc>
        <w:tc>
          <w:tcPr>
            <w:tcW w:type="dxa" w:w="6576"/>
          </w:tcPr>
          <w:p>
            <w:r/>
            <w:r>
              <w:rPr>
                <w:b/>
                <w:i w:val="0"/>
                <w:sz w:val="16"/>
              </w:rPr>
              <w:t>¿Cómo se podría reconocer el logro? (NT 1)</w:t>
            </w:r>
          </w:p>
        </w:tc>
        <w:tc>
          <w:tcPr>
            <w:tcW w:type="dxa" w:w="1587"/>
          </w:tcPr>
          <w:p>
            <w:r/>
            <w:r>
              <w:rPr>
                <w:b/>
                <w:i w:val="0"/>
                <w:sz w:val="16"/>
              </w:rPr>
              <w:t>Cuándo</w:t>
            </w:r>
          </w:p>
        </w:tc>
        <w:tc>
          <w:tcPr>
            <w:tcW w:type="dxa" w:w="2381"/>
          </w:tcPr>
          <w:p>
            <w:r/>
            <w:r>
              <w:rPr>
                <w:b/>
                <w:i w:val="0"/>
                <w:sz w:val="16"/>
              </w:rPr>
              <w:t>Experiencias del Programa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LA 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78 · P 191)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Apreciar producciones artísticas de diversos contextos (en forma directa o a través de medios tecnológicos), describiendo y comparando algunas características visuales, musicales o escénicas (desplazamiento, ritmo, carácter expresivo, colorido, formas, diseño, entre otros).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Explora, a sugerencia del adulto, producciones artísticas visuales, musicales o escénicas en diversos contextos en forma directa o a través de TICs.</w:t>
            </w:r>
          </w:p>
          <w:p>
            <w:r>
              <w:rPr>
                <w:b w:val="0"/>
                <w:i w:val="0"/>
                <w:sz w:val="16"/>
              </w:rPr>
              <w:t>• Responde preguntas sobre características de producciones artísticas visuales, musicales o escénicas (desplazamiento, ritmo, carácter expresivo, colorido, forma diseño, entre otros) que observa en forma directa o a través de TICs.</w:t>
            </w:r>
          </w:p>
          <w:p>
            <w:r>
              <w:rPr>
                <w:b w:val="0"/>
                <w:i w:val="0"/>
                <w:sz w:val="16"/>
              </w:rPr>
              <w:t>• Describe características visuales (color, forma, textura, diseño, contenido), musicales (ritmo, intensidad, velocidad, timbre, fuente sonora, altura o estilo) o escénicas (desplazamiento, ritmo, carácter expresivo, entre otros), en diversos contextos en forma directa o a través de TICs.</w:t>
            </w:r>
          </w:p>
          <w:p>
            <w:r>
              <w:rPr>
                <w:b w:val="0"/>
                <w:i w:val="0"/>
                <w:sz w:val="16"/>
              </w:rPr>
              <w:t>• Expresa de diferentes formas lo que le agrada o desagrada de una producción artística que explora.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ago,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192–193)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4, IA 1,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LA 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78 · P 196)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sus impresiones, emociones e ideas respecto de diversas obras de arte, producciones propias y de sus pares (artesanías, piezas musicales, obras plásticas y escénicas, entre otras).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los aspectos que le agradan o desagradan de diversas obras de arte que explora o crea.</w:t>
            </w:r>
          </w:p>
          <w:p>
            <w:r>
              <w:rPr>
                <w:b w:val="0"/>
                <w:i w:val="0"/>
                <w:sz w:val="16"/>
              </w:rPr>
              <w:t>• Representa las emociones que le generan diversas obras de arte que explora o crea, utilizando diversos medios expresivos (corporal, musical, visual).</w:t>
            </w:r>
          </w:p>
          <w:p>
            <w:r>
              <w:rPr>
                <w:b w:val="0"/>
                <w:i w:val="0"/>
                <w:sz w:val="16"/>
              </w:rPr>
              <w:t>• Describe lo que imagina al explorar o crear diversas producciones artísticas.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8 experiencias (págs. 196–197)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11, CC 3, IA 3, IA 4,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LA 3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78 · P 200)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Interpretar canciones y juegos musicales, utilizando de manera integrada diversos recursos tales como, la voz, el cuerpo, instrumentos musicales y objetos.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Repite melodías o canciones, usando su voz, cuerpo, instrumentos musicales u objetos.</w:t>
            </w:r>
          </w:p>
          <w:p>
            <w:r>
              <w:rPr>
                <w:b w:val="0"/>
                <w:i w:val="0"/>
                <w:sz w:val="16"/>
              </w:rPr>
              <w:t>• Utiliza la voz y el cuerpo de manera integrada en canciones y juegos musicales.</w:t>
            </w:r>
          </w:p>
          <w:p>
            <w:r>
              <w:rPr>
                <w:b w:val="0"/>
                <w:i w:val="0"/>
                <w:sz w:val="16"/>
              </w:rPr>
              <w:t>• Marca el pulso con instrumentos musicales y objetos, en canciones interpretadas por otros.</w:t>
            </w:r>
          </w:p>
          <w:p>
            <w:r>
              <w:rPr>
                <w:b w:val="0"/>
                <w:i w:val="0"/>
                <w:sz w:val="16"/>
              </w:rPr>
              <w:t>• Se mueve siguiendo la velocidad y altura de canciones de acentuación binaria (por ejemplo, tango, marcha, entre otros).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7 experiencias (págs. 200–201)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CM 7,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LA 4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78 · P 204)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Expresar corporalmente sensaciones, emociones e ideas a partir de la improvisación de escenas dramáticas, juegos teatrales, mímica y danza.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Usa gestos, movimientos, posturas, desplazamientos o la voz al imitar diferentes personajes, animales u objetos que ha observado en escenas dramáticas, juegos teatrales, mímicas y danzas.</w:t>
            </w:r>
          </w:p>
          <w:p>
            <w:r>
              <w:rPr>
                <w:b w:val="0"/>
                <w:i w:val="0"/>
                <w:sz w:val="16"/>
              </w:rPr>
              <w:t>• Usa gestos, movimientos, posturas, desplazamientos o la voz al imitar sensaciones y emociones que ha observado en escenas dramáticas, juegos teatrales, mímicas y danzas.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9 experiencias (págs. 204–205)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CM 5, CM 7, IA 13, IA 3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LA 5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78 · P 207)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Representar plásticamente emociones, ideas, experiencias e intereses, a través de líneas, formas, colores, texturas, con recursos y soportes en plano y volumen.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Incorpora líneas, formas, colores y texturas al crear sobre un soporte plano, para representar plásticamente emociones, ideas e intereses.</w:t>
            </w:r>
          </w:p>
          <w:p>
            <w:r>
              <w:rPr>
                <w:b w:val="0"/>
                <w:i w:val="0"/>
                <w:sz w:val="16"/>
              </w:rPr>
              <w:t>• Incorpora líneas, formas, colores y texturas al crear obras en volumen, para representar plásticamente emociones, ideas e intereses.</w:t>
            </w:r>
          </w:p>
          <w:p>
            <w:r>
              <w:rPr>
                <w:b w:val="0"/>
                <w:i w:val="0"/>
                <w:sz w:val="16"/>
              </w:rPr>
              <w:t>• Recrea obras de arte basándose en creaciones de artistas de diferentes estilos, utilizando técnicas y materiales diversos.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9 experiencias (págs. 207–209)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CM 6, IA 1,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LA 6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78 · P 212)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Experimentar diversas combinaciones de expresión plástica, corporal y musical, comunicando las razones del proceso realizado.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Combina materiales, técnicas y procedimientos en distintos lenguajes artísticos: visual, corporal o musical.</w:t>
            </w:r>
          </w:p>
          <w:p>
            <w:r>
              <w:rPr>
                <w:b w:val="0"/>
                <w:i w:val="0"/>
                <w:sz w:val="16"/>
              </w:rPr>
              <w:t>• Nombra los pasos que siguió al combinar materiales, técnicas y procedimientos en distintos lenguajes artísticos (plástica, corporal o musical) en sus creaciones.</w:t>
            </w:r>
          </w:p>
          <w:p>
            <w:r>
              <w:rPr>
                <w:b w:val="0"/>
                <w:i w:val="0"/>
                <w:sz w:val="16"/>
              </w:rPr>
              <w:t>• Verbaliza las causas por las que eligió determinados materiales y técnicas en su producción artística.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7 experiencias (págs. 212–213)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CM 6, IA 4,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LA 7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78 · P 216)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Representar a través del dibujo, sus ideas, intereses y experiencias, incorporando detalles a las figuras humanas y a objetos de su entorno, ubicándolos en parámetros básicos de organización espacial (arriba/abajo, dentro/fuera).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Usa trazos, formas y figuras para dibujar ideas, intereses y experiencias, dando nombre a sus creaciones.</w:t>
            </w:r>
          </w:p>
          <w:p>
            <w:r>
              <w:rPr>
                <w:b w:val="0"/>
                <w:i w:val="0"/>
                <w:sz w:val="16"/>
              </w:rPr>
              <w:t>• Dibuja figuras humanas simples reconocibles por otros, incluyendo cabeza, tronco y extremidades, en diversos soportes.</w:t>
            </w:r>
          </w:p>
          <w:p>
            <w:r>
              <w:rPr>
                <w:b w:val="0"/>
                <w:i w:val="0"/>
                <w:sz w:val="16"/>
              </w:rPr>
              <w:t>• Dibuja algunos elementos simples del entorno (sin incluir detalles) que son reconocibles por otros, usando diversos tipos de materiales y soportes.</w:t>
            </w:r>
          </w:p>
          <w:p>
            <w:r>
              <w:rPr>
                <w:b w:val="0"/>
                <w:i w:val="0"/>
                <w:sz w:val="16"/>
              </w:rPr>
              <w:t>• Recrea elementos simples del entorno a partir de dibujos, respetando parámetros de organización espacial (arriba/abajo).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8 experiencias (págs. 216–218)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5, CM 6, CM 9, IA 5, IA 7</w:t>
            </w:r>
          </w:p>
        </w:tc>
      </w:tr>
    </w:tbl>
    <w:p>
      <w:pPr>
        <w:spacing w:after="160"/>
      </w:pPr>
      <w:r>
        <w:rPr>
          <w:b/>
          <w:i w:val="0"/>
          <w:sz w:val="16"/>
        </w:rPr>
        <w:t xml:space="preserve">Evaluación.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 xml:space="preserve">Portafolio de producciones plásticas y dibujos con comentarios del niño o niña escritos por la educadora (LA 2, LA 5, LA 7), y registro audiovisual o anecdótico de su participación en canciones y juegos musicales. </w:t>
      </w:r>
      <w:r>
        <w:rPr>
          <w:b/>
          <w:i w:val="0"/>
          <w:sz w:val="16"/>
        </w:rPr>
        <w:t xml:space="preserve">Recursos y ambientes.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>Témperas, greda, lanas, palitos, hojas, semillas, conchas y piedras recolectadas en el entorno; en la unidad "Seamos artistas", reproducciones de manos en negativo inspiradas en el arte rupestre de Chile e instrumentos de percusión hechos con material de reciclaje.</w:t>
      </w:r>
    </w:p>
    <w:p>
      <w:pPr>
        <w:pStyle w:val="Heading2"/>
      </w:pPr>
      <w:r>
        <w:t>Ámbito Interacción y Comprensión del Entorno</w:t>
      </w:r>
    </w:p>
    <w:p>
      <w:pPr>
        <w:spacing w:after="40"/>
      </w:pPr>
      <w:r>
        <w:rPr>
          <w:b/>
          <w:i w:val="0"/>
          <w:sz w:val="20"/>
        </w:rPr>
        <w:t>Núcleo Exploración del Entorno Natural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020"/>
        <w:gridCol w:w="5102"/>
        <w:gridCol w:w="6576"/>
        <w:gridCol w:w="1587"/>
        <w:gridCol w:w="2381"/>
      </w:tblGrid>
      <w:tr>
        <w:trPr>
          <w:tblHeader w:val="true"/>
        </w:trPr>
        <w:tc>
          <w:tcPr>
            <w:tcW w:type="dxa" w:w="1020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5102"/>
          </w:tcPr>
          <w:p>
            <w:r/>
            <w:r>
              <w:rPr>
                <w:b/>
                <w:i w:val="0"/>
                <w:sz w:val="16"/>
              </w:rPr>
              <w:t>Objetivo de Aprendizaje (Bases)</w:t>
            </w:r>
          </w:p>
        </w:tc>
        <w:tc>
          <w:tcPr>
            <w:tcW w:type="dxa" w:w="6576"/>
          </w:tcPr>
          <w:p>
            <w:r/>
            <w:r>
              <w:rPr>
                <w:b/>
                <w:i w:val="0"/>
                <w:sz w:val="16"/>
              </w:rPr>
              <w:t>¿Cómo se podría reconocer el logro? (NT 1)</w:t>
            </w:r>
          </w:p>
        </w:tc>
        <w:tc>
          <w:tcPr>
            <w:tcW w:type="dxa" w:w="1587"/>
          </w:tcPr>
          <w:p>
            <w:r/>
            <w:r>
              <w:rPr>
                <w:b/>
                <w:i w:val="0"/>
                <w:sz w:val="16"/>
              </w:rPr>
              <w:t>Cuándo</w:t>
            </w:r>
          </w:p>
        </w:tc>
        <w:tc>
          <w:tcPr>
            <w:tcW w:type="dxa" w:w="2381"/>
          </w:tcPr>
          <w:p>
            <w:r/>
            <w:r>
              <w:rPr>
                <w:b/>
                <w:i w:val="0"/>
                <w:sz w:val="16"/>
              </w:rPr>
              <w:t>Experiencias del Programa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234)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Manifestar interés y asombro al ampliar información sobre cambios que ocurren en el entorno natural, a las personas, animales, plantas, lugares y cuerpos celestes, utilizando diversas fuentes y procedimientos.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Explora el entorno, observando, manipulando y formulando preguntas sobre los cambios que ocurren en el entorno natural (personas, animales, plantas, lugares y cuerpos celestes).</w:t>
            </w:r>
          </w:p>
          <w:p>
            <w:r>
              <w:rPr>
                <w:b w:val="0"/>
                <w:i w:val="0"/>
                <w:sz w:val="16"/>
              </w:rPr>
              <w:t>• Describe lo que llama su atención sobre los cambios que ocurren en el entorno natural (personas, animales, plantas, lugares y cuerpos celestes).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234–235)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239)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Formular conjeturas y predicciones acerca de las causas o consecuencias de fenómenos naturales que observa, a partir de sus conocimientos y experiencias previas.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Relata situaciones relacionadas con fenómenos naturales, formulando preguntas y comentando lo que ha llamado su atención.</w:t>
            </w:r>
          </w:p>
          <w:p>
            <w:r>
              <w:rPr>
                <w:b w:val="0"/>
                <w:i w:val="0"/>
                <w:sz w:val="16"/>
              </w:rPr>
              <w:t>• Predice las consecuencias de un fenómeno natural que observa o conoce.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jul, ago,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239–240)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7, IA 1, IA 12,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3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243)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Reconocer la importancia del agua y la energía solar para la vida humana, los animales y las plantas, a partir de experiencias directas o TICs.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características del sol (energía, estrella, fuente de luz y calor, entre otros) y del agua (propiedades, estados, entre otros).</w:t>
            </w:r>
          </w:p>
          <w:p>
            <w:r>
              <w:rPr>
                <w:b w:val="0"/>
                <w:i w:val="0"/>
                <w:sz w:val="16"/>
              </w:rPr>
              <w:t>• Describe las utilidades y beneficios del agua, la energía solar y la tierra para los seres vivos.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jul, ago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7 experiencias (págs. 243–244)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CM 6, IA 11, IA 5, IA 9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4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247)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propiedades básicas de los objetos y elementos naturales que explora, tales como: transparencia/opacidad, flexibilidad/rigidez, rugosidad/lisura, relacionándolos con posibles usos.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Explora objetos y elementos naturales, mencionando las características que llaman su atención.</w:t>
            </w:r>
          </w:p>
          <w:p>
            <w:r>
              <w:rPr>
                <w:b w:val="0"/>
                <w:i w:val="0"/>
                <w:sz w:val="16"/>
              </w:rPr>
              <w:t>• Describe algunas propiedades, tales como transparencia/opacidad, flexibilidad/rigidez, rugosidad/lisura, de objetos y elementos naturales que explora.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7 experiencias (págs. 247–248)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6, CM 6, IA 12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5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250)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Explorar los cambios o efectos que se producen en los materiales al aplicarles fuerza, calor o agua.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Plantea conjeturas sobre los cambios o efectos que se podrían producir al aplicar fuerza, calor o agua sobre algunos materiales, en situaciones cotidianas y de experimentación.</w:t>
            </w:r>
          </w:p>
          <w:p>
            <w:r>
              <w:rPr>
                <w:b w:val="0"/>
                <w:i w:val="0"/>
                <w:sz w:val="16"/>
              </w:rPr>
              <w:t>• Aplica fuerza o agua en los materiales, describiendo lo que llama su atención, en situaciones cotidianas y de experimentación.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jul,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250–251)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IA 12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6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253)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Establecer relaciones de semejanzas y diferencias de animales y plantas, a partir de algunas características (tamaño, color, textura y morfología), sus necesidades básicas (formas de alimentación y abrigo), y los lugares que habitan, al observarlos en forma directa, en libros ilustrados o en TICs.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características (reproducción, cubierta, desplazamiento, tamaño, morfología), necesidades básicas (alimentación y abrigo) y los lugares que habitan algunos animales.</w:t>
            </w:r>
          </w:p>
          <w:p>
            <w:r>
              <w:rPr>
                <w:b w:val="0"/>
                <w:i w:val="0"/>
                <w:sz w:val="16"/>
              </w:rPr>
              <w:t>• Describe características (morfología, reproducción), necesidades básicas (alimentación, nivel de exposición al sol) y los lugares que habitan algunas plantas.</w:t>
            </w:r>
          </w:p>
          <w:p>
            <w:r>
              <w:rPr>
                <w:b w:val="0"/>
                <w:i w:val="0"/>
                <w:sz w:val="16"/>
              </w:rPr>
              <w:t>• Describe semejanzas y diferencias entre plantas y animales según sus características, necesidades de alimentación y hábitat.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sep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253–254)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10, CC 11, IA 12,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7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256)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Describir semejanzas y diferencias respecto a características, necesidades básicas y cambios que ocurren en el proceso de crecimiento, en personas, animales y plantas.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Nombra algunas características de personas, animales y plantas en diferentes etapas de su proceso de crecimiento.</w:t>
            </w:r>
          </w:p>
          <w:p>
            <w:r>
              <w:rPr>
                <w:b w:val="0"/>
                <w:i w:val="0"/>
                <w:sz w:val="16"/>
              </w:rPr>
              <w:t>• Describe los cambios que ocurren en el proceso de crecimiento de personas, animales y plantas que observa.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sep, oct,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256–257)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11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8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259)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Practicar algunas acciones cotidianas, que contribuyen al cuidado de ambientes sostenibles, tales como manejo de desechos en paseos al aire libre, separación de residuos, utilizar envases o papeles, plantar flores o árboles.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algunas acciones que contribuyen al cuidado de ambientes sostenibles, como las 3R (reciclar, reducir y reutilizar).</w:t>
            </w:r>
          </w:p>
          <w:p>
            <w:r>
              <w:rPr>
                <w:b w:val="0"/>
                <w:i w:val="0"/>
                <w:sz w:val="16"/>
              </w:rPr>
              <w:t>• Realiza, por sugerencia de otros, acciones que contribuyen al cuidado del entorno natural de su comunidad.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jun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259–260)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2, CC 6, IA 6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9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262)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sus observaciones, los instrumentos utilizados y los hallazgos obtenidos en experiencias de indagación en el entorno natural, mediante relatos, representaciones gráficas o fotografías.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Representa (dibuja, dramatiza, fotografía, modela, entre otros) los hallazgos obtenidos y los instrumentos que utilizó al explorar el entorno.</w:t>
            </w:r>
          </w:p>
          <w:p>
            <w:r>
              <w:rPr>
                <w:b w:val="0"/>
                <w:i w:val="0"/>
                <w:sz w:val="16"/>
              </w:rPr>
              <w:t>• Describe la forma en que utilizó los instrumentos y herramientas al explorar, de manera respetuosa, el entorno natural.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jun, jul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262–263)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IA 10,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10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86 · P 266)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Formular conjeturas a partir de los cambios observados en mezclas y disoluciones, estableciendo relaciones de posible causalidad y comunicándolas a través de diferentes medios.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los cambios observados al combinar diversos elementos que se mezclan o disuelven, en situaciones de experimentación.</w:t>
            </w:r>
          </w:p>
          <w:p>
            <w:r>
              <w:rPr>
                <w:b w:val="0"/>
                <w:i w:val="0"/>
                <w:sz w:val="16"/>
              </w:rPr>
              <w:t>• Explora mezclas y disoluciones, describiendo semejanzas y diferencias entre ellas.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266–267)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CM 6, IA 12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11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87 · P 269)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Identificar las condiciones que caracterizan los ambientes saludables, tales como: aire y agua limpia, combustión natural, reciclaje, reutilización y reducción de basura, tomando conciencia progresiva de cómo estas contribuyen a su salud.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semejanzas y diferencias entre un ambiente saludable y un ambiente contaminado.</w:t>
            </w:r>
          </w:p>
          <w:p>
            <w:r>
              <w:rPr>
                <w:b w:val="0"/>
                <w:i w:val="0"/>
                <w:sz w:val="16"/>
              </w:rPr>
              <w:t>• Describe acciones que promueven ambientes saludables; por ejemplo, hacer turnos para regar el huerto, trasladar las botellas a los contenedores apropiados, etc.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269–270)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7,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EEN 12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87 · P 272)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Comprender que la acción humana puede aportar al desarrollo de ambientes sostenibles y también al deterioro de estos.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acciones a través de las cuales el ser humano ha intervenido el entorno natural.</w:t>
            </w:r>
          </w:p>
          <w:p>
            <w:r>
              <w:rPr>
                <w:b w:val="0"/>
                <w:i w:val="0"/>
                <w:sz w:val="16"/>
              </w:rPr>
              <w:t>• Describe las características de algunos recursos renovables y no renovables.</w:t>
            </w:r>
          </w:p>
          <w:p>
            <w:r>
              <w:rPr>
                <w:b w:val="0"/>
                <w:i w:val="0"/>
                <w:sz w:val="16"/>
              </w:rPr>
              <w:t>• Describe acciones del ser humano que deterioran el entorno natural.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sep, oct,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272–273)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CM 1, IA 2, IA 5</w:t>
            </w:r>
          </w:p>
        </w:tc>
      </w:tr>
    </w:tbl>
    <w:p>
      <w:pPr>
        <w:spacing w:after="160"/>
      </w:pPr>
      <w:r>
        <w:rPr>
          <w:b/>
          <w:i w:val="0"/>
          <w:sz w:val="16"/>
        </w:rPr>
        <w:t xml:space="preserve">Evaluación.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 xml:space="preserve">Registro de experiencias de indagación con dibujos y relatos de lo observado (EEN 1, EEN 9), y lista de cotejo sobre las semejanzas y diferencias que describen entre animales y plantas (EEN 6). </w:t>
      </w:r>
      <w:r>
        <w:rPr>
          <w:b/>
          <w:i w:val="0"/>
          <w:sz w:val="16"/>
        </w:rPr>
        <w:t xml:space="preserve">Recursos y ambientes.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>Lupas, frascos, termómetro sencillo y caja de exploración con elementos naturales (hojas, semillas, conchas, plumas); en "Los tesoros del mar" y "Juntos por el medio ambiente", fotos de paisajes, plantas y animales nativos de distintas zonas de Chile, y salidas cortas al entorno cuando el clima lo permita.</w:t>
      </w:r>
    </w:p>
    <w:p>
      <w:pPr>
        <w:spacing w:after="40"/>
      </w:pPr>
      <w:r>
        <w:rPr>
          <w:b/>
          <w:i w:val="0"/>
          <w:sz w:val="20"/>
        </w:rPr>
        <w:t>Núcleo Comprensión del Entorno Sociocultural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020"/>
        <w:gridCol w:w="5102"/>
        <w:gridCol w:w="6576"/>
        <w:gridCol w:w="1587"/>
        <w:gridCol w:w="2381"/>
      </w:tblGrid>
      <w:tr>
        <w:trPr>
          <w:tblHeader w:val="true"/>
        </w:trPr>
        <w:tc>
          <w:tcPr>
            <w:tcW w:type="dxa" w:w="1020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5102"/>
          </w:tcPr>
          <w:p>
            <w:r/>
            <w:r>
              <w:rPr>
                <w:b/>
                <w:i w:val="0"/>
                <w:sz w:val="16"/>
              </w:rPr>
              <w:t>Objetivo de Aprendizaje (Bases)</w:t>
            </w:r>
          </w:p>
        </w:tc>
        <w:tc>
          <w:tcPr>
            <w:tcW w:type="dxa" w:w="6576"/>
          </w:tcPr>
          <w:p>
            <w:r/>
            <w:r>
              <w:rPr>
                <w:b/>
                <w:i w:val="0"/>
                <w:sz w:val="16"/>
              </w:rPr>
              <w:t>¿Cómo se podría reconocer el logro? (NT 1)</w:t>
            </w:r>
          </w:p>
        </w:tc>
        <w:tc>
          <w:tcPr>
            <w:tcW w:type="dxa" w:w="1587"/>
          </w:tcPr>
          <w:p>
            <w:r/>
            <w:r>
              <w:rPr>
                <w:b/>
                <w:i w:val="0"/>
                <w:sz w:val="16"/>
              </w:rPr>
              <w:t>Cuándo</w:t>
            </w:r>
          </w:p>
        </w:tc>
        <w:tc>
          <w:tcPr>
            <w:tcW w:type="dxa" w:w="2381"/>
          </w:tcPr>
          <w:p>
            <w:r/>
            <w:r>
              <w:rPr>
                <w:b/>
                <w:i w:val="0"/>
                <w:sz w:val="16"/>
              </w:rPr>
              <w:t>Experiencias del Programa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284)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Comprender los roles que desarrollan miembros de su familia y de su comunidad, y su aporte para el bienestar común.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el rol que tiene cada integrante de su familia, tales como: padre, madre, abuela/o, hermana/o, hija/o, nieta/o, entre otros.</w:t>
            </w:r>
          </w:p>
          <w:p>
            <w:r>
              <w:rPr>
                <w:b w:val="0"/>
                <w:i w:val="0"/>
                <w:sz w:val="16"/>
              </w:rPr>
              <w:t>• Describe las actividades que realiza cada miembro de su familia y su aporte para el bienestar familiar (apoyo, cuidado, proveer, alimentar, entre otros), señalando el rol de cada uno.</w:t>
            </w:r>
          </w:p>
          <w:p>
            <w:r>
              <w:rPr>
                <w:b w:val="0"/>
                <w:i w:val="0"/>
                <w:sz w:val="16"/>
              </w:rPr>
              <w:t>• Describe el trabajo y el aporte que realizan diferentes personas de su comunidad.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sep,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284–285)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IA 13, IA 2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288)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Apreciar diversas formas de vida de comunidades, del país y del mundo, en el pasado y en el presente, tales como: viviendas, paisajes, alimentación, costumbres, identificando mediante diversas fuentes de documentación gráfica y audiovisual, sus características relevantes.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características de viviendas, paisajes y costumbres (danzas, fiestas, comida y artesanía) de otras comunidades cercanas a su localidad, mencionando lo que llama su atención.</w:t>
            </w:r>
          </w:p>
          <w:p>
            <w:r>
              <w:rPr>
                <w:b w:val="0"/>
                <w:i w:val="0"/>
                <w:sz w:val="16"/>
              </w:rPr>
              <w:t>• Describe características de viviendas, paisajes y costumbres (danzas, fiestas, comida y artesanía) de otras comunidades del país, mencionando lo que llama su atención.</w:t>
            </w:r>
          </w:p>
          <w:p>
            <w:r>
              <w:rPr>
                <w:b w:val="0"/>
                <w:i w:val="0"/>
                <w:sz w:val="16"/>
              </w:rPr>
              <w:t>• Describe semejanzas y diferencias entre las viviendas, paisajes o costumbres (danzas, fiestas, comida y artesanía) de su localidad y las de otras localidades del país, mencionando lo que llama su atención.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sep, oct,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8 experiencias (págs. 288–289)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11, IA 13,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3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292)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Comparar características de diseño, funcionamiento, utilidad, precaución de uso e impacto en el entorno, de diferentes objetos tecnológicos.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las características de diseño, funcionamiento y la utilidad que prestan algunos objetos tecnológicos.</w:t>
            </w:r>
          </w:p>
          <w:p>
            <w:r>
              <w:rPr>
                <w:b w:val="0"/>
                <w:i w:val="0"/>
                <w:sz w:val="16"/>
              </w:rPr>
              <w:t>• Describe las precauciones que debe tener para usar algunos objetos tecnológicos de manera segura.</w:t>
            </w:r>
          </w:p>
          <w:p>
            <w:r>
              <w:rPr>
                <w:b w:val="0"/>
                <w:i w:val="0"/>
                <w:sz w:val="16"/>
              </w:rPr>
              <w:t>• Explica los beneficios del uso de algunos objetos tecnológicos.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jul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292–293)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IA 12,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4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295)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Formular interpretaciones respecto de las necesidades y situaciones que dieron origen a creaciones e inventos, tales como: refrigerador, radio, avión, naves espaciales, cámara fotográfica, entre otros.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características de algunas creaciones e inventos, explicando para qué sirven.</w:t>
            </w:r>
          </w:p>
          <w:p>
            <w:r>
              <w:rPr>
                <w:b w:val="0"/>
                <w:i w:val="0"/>
                <w:sz w:val="16"/>
              </w:rPr>
              <w:t>• Compara la forma de vida de las personas en el pasado y en el presente, a partir de la creación de algunos inventos.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295–296)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CM 2, IA 2,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5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298)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algunos relatos sociales sobre hechos significativos del pasado de su comunidad y país, apoyándose en recursos tales como: fotografías, videos, utensilios u objetos representativos.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algunos hechos significativos de su localidad, tales como celebraciones religiosas o populares, a partir de recursos como fotografías, videos, utensilios u objetos representativos.</w:t>
            </w:r>
          </w:p>
          <w:p>
            <w:r>
              <w:rPr>
                <w:b w:val="0"/>
                <w:i w:val="0"/>
                <w:sz w:val="16"/>
              </w:rPr>
              <w:t>• Representa a través de distintos lenguajes artísticos (dramatiza, dibuja, modela) algunos hechos significativos de su localidad.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may, ago, sep, oct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298–299)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10, CC 3, CC 4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6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301)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Reconocer diversas acciones para el cuidado del patrimonio cultural material (construcciones, obras de carácter arqueológico, lugares) e inmaterial (tradiciones, celebraciones), de su comunidad local.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Nombra algunos elementos del patrimonio cultural material de su localidad (por ejemplo, iglesias de Chiloé, moáis, salitreras de Humberstone, plazas o monumentos, entre otros), explicando su importancia.</w:t>
            </w:r>
          </w:p>
          <w:p>
            <w:r>
              <w:rPr>
                <w:b w:val="0"/>
                <w:i w:val="0"/>
                <w:sz w:val="16"/>
              </w:rPr>
              <w:t>• Describe algunas acciones que se realizan en su localidad para proteger el patrimonio cultural material.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ago,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301–302)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4, CC 6, IA 2,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7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304)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Reconocer la importancia del servicio que prestan instituciones, organizaciones, lugares y obras de interés patrimonial, tales como: escuelas, transporte público, empresas, iglesias, museos, bibliotecas, entre otros.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el servicio que cumplen algunas instituciones, organizaciones, lugares y obras de interés patrimonial que forman parte de su localidad.</w:t>
            </w:r>
          </w:p>
          <w:p>
            <w:r>
              <w:rPr>
                <w:b w:val="0"/>
                <w:i w:val="0"/>
                <w:sz w:val="16"/>
              </w:rPr>
              <w:t>• Explica la importancia que tienen algunas instituciones, organizaciones, lugares y obras de interés patrimonial para el bienestar de su localidad.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304–305)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IA 2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8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307)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Conocer sobre la vida de algunas mujeres y hombres, que han realizado en el pasado y en el presente, aportes diversos en su comunidad, país, y el mundo, a través de relatos, o con apoyo de TICs.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lo que llama su atención sobre el aporte de algunas personas relevantes o personajes típicos de su comunidad.</w:t>
            </w:r>
          </w:p>
          <w:p>
            <w:r>
              <w:rPr>
                <w:b w:val="0"/>
                <w:i w:val="0"/>
                <w:sz w:val="16"/>
              </w:rPr>
              <w:t>• Relata hechos significativos de la vida de algunas personas que han realizado aportes en su localidad.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jul,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307–308)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CM 6, IA 3,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9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310)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Ampliar sus estrategias de indagación utilizando diversas fuentes, instrumentos y tecnologías de la información y comunicación, que le permitan expandir su entorno.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las características (utilidad, elementos que lo componen, entre otros) de algunas fuentes, instrumentos y tecnologías de la información y comunicación presentes en su entorno.</w:t>
            </w:r>
          </w:p>
          <w:p>
            <w:r>
              <w:rPr>
                <w:b w:val="0"/>
                <w:i w:val="0"/>
                <w:sz w:val="16"/>
              </w:rPr>
              <w:t>• Usa algunas fuentes, instrumentos y tecnologías de la información y comunicación para completar sus juegos y proyectos, ante la sugerencia y supervisión del adulto.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abr, may, jun, jul, 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310–311)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10, CC 4, CC 9, IA 2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10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315)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Comprender normas de protección y seguridad referidas a tránsito, incendios, inundaciones, sismos, y otras pertinentes a su contexto geográfico.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acciones que debe realizar para seguir las normas de protección y seguridad ante incendios, inundaciones, sismos u otros eventos, determinadas en su establecimiento.</w:t>
            </w:r>
          </w:p>
          <w:p>
            <w:r>
              <w:rPr>
                <w:b w:val="0"/>
                <w:i w:val="0"/>
                <w:sz w:val="16"/>
              </w:rPr>
              <w:t>• Explica el significado de algunas señaléticas de su establecimiento y entorno más cercano.</w:t>
            </w:r>
          </w:p>
          <w:p>
            <w:r>
              <w:rPr>
                <w:b w:val="0"/>
                <w:i w:val="0"/>
                <w:sz w:val="16"/>
              </w:rPr>
              <w:t>• Describe las acciones que debe realizar para cumplir las normas de tránsito pertinentes a su entorno cercano.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sep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315–316)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7, CM 1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CES 11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93 · P 318)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Identificar lugares de su entorno a través de su representación geográfica, tales como: maquetas, fotografías aéreas, dibujos y planos.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y nombra) lugares representativos de su entorno natural cercano (como bosques, volcanes, montañas, ríos, lagos, entre otros) al observarlos en maquetas, fotografías aéreas, dibujos o planos.</w:t>
            </w:r>
          </w:p>
          <w:p>
            <w:r>
              <w:rPr>
                <w:b w:val="0"/>
                <w:i w:val="0"/>
                <w:sz w:val="16"/>
              </w:rPr>
              <w:t>• Describe características de elementos naturales de su entorno cercano (como vegetación, agua, suelo, relieve, entre otros) al observarlas en dibujos, maquetas, fotografías aéreas o planos.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jul, sep, oct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318–319)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CM 6, CM 9</w:t>
            </w:r>
          </w:p>
        </w:tc>
      </w:tr>
    </w:tbl>
    <w:p>
      <w:pPr>
        <w:spacing w:after="160"/>
      </w:pPr>
      <w:r>
        <w:rPr>
          <w:b/>
          <w:i w:val="0"/>
          <w:sz w:val="16"/>
        </w:rPr>
        <w:t xml:space="preserve">Evaluación.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 xml:space="preserve">Registro anecdótico de los relatos de los niños y niñas sobre los roles de su familia y comunidad (CES 1), y lista de cotejo sobre las normas de seguridad que reconocen en simulacros de sismo o incendio (CES 10). </w:t>
      </w:r>
      <w:r>
        <w:rPr>
          <w:b/>
          <w:i w:val="0"/>
          <w:sz w:val="16"/>
        </w:rPr>
        <w:t xml:space="preserve">Recursos y ambientes.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>Fotografías antiguas de la localidad, mapa de la región y maqueta sencilla del barrio; en "Conociendo Chile", recorrido por Chile de norte a sur en un mapa de piso, y visitas de bomberos, carabineros, personal de salud u otros trabajadores del sector.</w:t>
      </w:r>
    </w:p>
    <w:p>
      <w:pPr>
        <w:spacing w:after="40"/>
      </w:pPr>
      <w:r>
        <w:rPr>
          <w:b/>
          <w:i w:val="0"/>
          <w:sz w:val="20"/>
        </w:rPr>
        <w:t>Núcleo Pensamiento Matemático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020"/>
        <w:gridCol w:w="5102"/>
        <w:gridCol w:w="6576"/>
        <w:gridCol w:w="1587"/>
        <w:gridCol w:w="2381"/>
      </w:tblGrid>
      <w:tr>
        <w:trPr>
          <w:tblHeader w:val="true"/>
        </w:trPr>
        <w:tc>
          <w:tcPr>
            <w:tcW w:type="dxa" w:w="1020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5102"/>
          </w:tcPr>
          <w:p>
            <w:r/>
            <w:r>
              <w:rPr>
                <w:b/>
                <w:i w:val="0"/>
                <w:sz w:val="16"/>
              </w:rPr>
              <w:t>Objetivo de Aprendizaje (Bases)</w:t>
            </w:r>
          </w:p>
        </w:tc>
        <w:tc>
          <w:tcPr>
            <w:tcW w:type="dxa" w:w="6576"/>
          </w:tcPr>
          <w:p>
            <w:r/>
            <w:r>
              <w:rPr>
                <w:b/>
                <w:i w:val="0"/>
                <w:sz w:val="16"/>
              </w:rPr>
              <w:t>¿Cómo se podría reconocer el logro? (NT 1)</w:t>
            </w:r>
          </w:p>
        </w:tc>
        <w:tc>
          <w:tcPr>
            <w:tcW w:type="dxa" w:w="1587"/>
          </w:tcPr>
          <w:p>
            <w:r/>
            <w:r>
              <w:rPr>
                <w:b/>
                <w:i w:val="0"/>
                <w:sz w:val="16"/>
              </w:rPr>
              <w:t>Cuándo</w:t>
            </w:r>
          </w:p>
        </w:tc>
        <w:tc>
          <w:tcPr>
            <w:tcW w:type="dxa" w:w="2381"/>
          </w:tcPr>
          <w:p>
            <w:r/>
            <w:r>
              <w:rPr>
                <w:b/>
                <w:i w:val="0"/>
                <w:sz w:val="16"/>
              </w:rPr>
              <w:t>Experiencias del Programa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332)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Crear patrones sonoros, visuales, gestuales, corporales u otros, de dos o tres elementos.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el patrón en una serie de movimientos, gestos, sonidos, de material concreto o pictórico.</w:t>
            </w:r>
          </w:p>
          <w:p>
            <w:r>
              <w:rPr>
                <w:b w:val="0"/>
                <w:i w:val="0"/>
                <w:sz w:val="16"/>
              </w:rPr>
              <w:t>• Extiende patrones de movimientos, gestos, sonidos, de material concreto o pictórico, de dos o tres elementos.</w:t>
            </w:r>
          </w:p>
          <w:p>
            <w:r>
              <w:rPr>
                <w:b w:val="0"/>
                <w:i w:val="0"/>
                <w:sz w:val="16"/>
              </w:rPr>
              <w:t>• Anticipa el elemento que continúa en un patrón, incluyendo el movimiento, gesto, sonido, material concreto o pictórico que falta en una serie de dos o tres elementos.</w:t>
            </w:r>
          </w:p>
          <w:p>
            <w:r>
              <w:rPr>
                <w:b w:val="0"/>
                <w:i w:val="0"/>
                <w:sz w:val="16"/>
              </w:rPr>
              <w:t>• Elimina el elemento que no corresponde en un patrón de movimientos, gestos, sonidos, de material concreto o pictórico, de dos o tres elementos.</w:t>
            </w:r>
          </w:p>
          <w:p>
            <w:r>
              <w:rPr>
                <w:b w:val="0"/>
                <w:i w:val="0"/>
                <w:sz w:val="16"/>
              </w:rPr>
              <w:t>• Crea un patrón de dos o más elementos, usando movimientos corporales, gestos, sonidos y material concreto.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may, jun, jul,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8 experiencias (págs. 333–334)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337)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Experimentar con diversos objetos estableciendo relaciones al clasificar por dos o tres atributos a la vez (forma, color, tamaño, función, masa, materialidad, entre otros) y seriar por altura, ancho, longitud o capacidad para contener.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atributos de objetos, tales como forma, color, tamaño, función, masa o materialidad, entre otros.</w:t>
            </w:r>
          </w:p>
          <w:p>
            <w:r>
              <w:rPr>
                <w:b w:val="0"/>
                <w:i w:val="0"/>
                <w:sz w:val="16"/>
              </w:rPr>
              <w:t>• Describe algunas semejanzas y diferencias al comparar objetos, considerando dos atributos a la vez.</w:t>
            </w:r>
          </w:p>
          <w:p>
            <w:r>
              <w:rPr>
                <w:b w:val="0"/>
                <w:i w:val="0"/>
                <w:sz w:val="16"/>
              </w:rPr>
              <w:t>• Agrupa elementos por dos atributos que tienen en común (como forma, color, tamaño, función, masa o materialidad, entre otros), usando material concreto o pictórico.</w:t>
            </w:r>
          </w:p>
          <w:p>
            <w:r>
              <w:rPr>
                <w:b w:val="0"/>
                <w:i w:val="0"/>
                <w:sz w:val="16"/>
              </w:rPr>
              <w:t>• Nombra los atributos que usó al clasificar elementos.</w:t>
            </w:r>
          </w:p>
          <w:p>
            <w:r>
              <w:rPr>
                <w:b w:val="0"/>
                <w:i w:val="0"/>
                <w:sz w:val="16"/>
              </w:rPr>
              <w:t>• Ordena una serie, por ensayo y error, según longitud o capacidad para contener, usando material concreto o pictórico.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jul, ago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13 experiencias (págs. 337–340)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10, CM 6, IA 2,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3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342)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la posición de objetos y personas respecto de un punto u objeto de referencia, empleando conceptos de ubicación (dentro/fuera; encima/debajo/entre; al frente de/detrás de); distancia (cerca/lejos) y dirección (adelante/atrás/hacia el lado), en situaciones lúdicas.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la posición de objetos y personas respecto de sí mismo, utilizando un concepto de ubicación (dentro/fuera; encima/debajo/ entre; al frente de/detrás de), distancia (cerca/lejos) y dirección (adelante/ atrás/hacia el lado), en situaciones cotidianas y lúdicas.</w:t>
            </w:r>
          </w:p>
          <w:p>
            <w:r>
              <w:rPr>
                <w:b w:val="0"/>
                <w:i w:val="0"/>
                <w:sz w:val="16"/>
              </w:rPr>
              <w:t>• Utiliza al menos un concepto de posición, distancia o dirección, respecto de sí mismo, al describir, ubicarse o manipular objetos, en situaciones cotidianas y lúdicas.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4 experiencias (págs. 342–343)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6, CM 9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4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345)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Emplear cuantificadores, tales como: “más que”, “menos que”, “igual que”, al comparar cantidades de objetos en situaciones cotidianas.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Estima en qué grupo hay “más”, “menos” o “igual cantidad de elementos”, al observarlos.</w:t>
            </w:r>
          </w:p>
          <w:p>
            <w:r>
              <w:rPr>
                <w:b w:val="0"/>
                <w:i w:val="0"/>
                <w:sz w:val="16"/>
              </w:rPr>
              <w:t>• Cuenta elementos para determinar en qué grupo hay “más”, “menos” o “igual cantidad” de objetos, en situaciones cotidianas.</w:t>
            </w:r>
          </w:p>
          <w:p>
            <w:r>
              <w:rPr>
                <w:b w:val="0"/>
                <w:i w:val="0"/>
                <w:sz w:val="16"/>
              </w:rPr>
              <w:t>• Usa elementos concretos para representar un grupo con “más”, “menos” o “igual cantidad de elementos” que otro, en situaciones cotidianas.</w:t>
            </w:r>
          </w:p>
          <w:p>
            <w:r>
              <w:rPr>
                <w:b w:val="0"/>
                <w:i w:val="0"/>
                <w:sz w:val="16"/>
              </w:rPr>
              <w:t>• Utiliza la expresión “más que”, “menos que”, “igual que” al comparar la cantidad de dos grupos de elementos concretos.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abr, may, jun, jul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345–346)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10,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5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348)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Orientarse temporalmente en situaciones cotidianas, empleando nociones y relaciones de secuencia (antes/ahora/después/al mismo tiempo, día/noche), frecuencia (siempre/a veces/ nunca) y duración (larga/corta).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nociones de secuencia (antes/ahora/después/al mismo tiempo, día/noche), en situaciones cotidianas.</w:t>
            </w:r>
          </w:p>
          <w:p>
            <w:r>
              <w:rPr>
                <w:b w:val="0"/>
                <w:i w:val="0"/>
                <w:sz w:val="16"/>
              </w:rPr>
              <w:t>• Ordena secuencias temporales de tres escenas o situaciones.</w:t>
            </w:r>
          </w:p>
          <w:p>
            <w:r>
              <w:rPr>
                <w:b w:val="0"/>
                <w:i w:val="0"/>
                <w:sz w:val="16"/>
              </w:rPr>
              <w:t>• Determina la frecuencia de acciones cotidianas usando conceptos como siempre/a veces/ nunca.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mar, jul, ago, sep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8 experiencias (págs. 348–349)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CM 4, CM 9, IA 12, IA 9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6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352)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Emplear los números, para contar, identificar, cuantificar y comparar cantidades hasta el 20 e indicar orden o posición de algunos elementos en situaciones cotidianas o juegos.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Dice los números en orden desde el 1 hasta el 20 en situaciones cotidianas o juegos.</w:t>
            </w:r>
          </w:p>
          <w:p>
            <w:r>
              <w:rPr>
                <w:b w:val="0"/>
                <w:i w:val="0"/>
                <w:sz w:val="16"/>
              </w:rPr>
              <w:t>• Cuenta de 1 en 1 hasta el 20 en situaciones cotidianas o juegos.</w:t>
            </w:r>
          </w:p>
          <w:p>
            <w:r>
              <w:rPr>
                <w:b w:val="0"/>
                <w:i w:val="0"/>
                <w:sz w:val="16"/>
              </w:rPr>
              <w:t>• Cuenta elementos concretos (entre 1 y 20) determinando la cantidad, en situaciones cotidianas o juegos.</w:t>
            </w:r>
          </w:p>
          <w:p>
            <w:r>
              <w:rPr>
                <w:b w:val="0"/>
                <w:i w:val="0"/>
                <w:sz w:val="16"/>
              </w:rPr>
              <w:t>• Lee algunos números hasta el 20, en situaciones cotidianas o juegos.</w:t>
            </w:r>
          </w:p>
          <w:p>
            <w:r>
              <w:rPr>
                <w:b w:val="0"/>
                <w:i w:val="0"/>
                <w:sz w:val="16"/>
              </w:rPr>
              <w:t>• Señala (indica o nombra) el orden o posición en que se encuentra un elemento concreto en una serie (1° al 5°).</w:t>
            </w:r>
          </w:p>
          <w:p>
            <w:r>
              <w:rPr>
                <w:b w:val="0"/>
                <w:i w:val="0"/>
                <w:sz w:val="16"/>
              </w:rPr>
              <w:t>• Indica cuál grupo tiene más, menos o la misma cantidad, al contar hasta 20 elementos concretos, en situaciones cotidianas o juegos.</w:t>
            </w:r>
          </w:p>
          <w:p>
            <w:r>
              <w:rPr>
                <w:b w:val="0"/>
                <w:i w:val="0"/>
                <w:sz w:val="16"/>
              </w:rPr>
              <w:t>• Ordena numerales desde el 1 hasta el 20 en situaciones cotidianas o juegos.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jul, ago,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11 experiencias (págs. 353–354)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10, CC 3, CM 3, CM 6, IA 6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7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358)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Representar números y cantidades hasta el 10, en forma concreta, pictórica y simbólica.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Dispone la cantidad de elementos que indica un número, hasta el 10.</w:t>
            </w:r>
          </w:p>
          <w:p>
            <w:r>
              <w:rPr>
                <w:b w:val="0"/>
                <w:i w:val="0"/>
                <w:sz w:val="16"/>
              </w:rPr>
              <w:t>• Dibuja la cantidad de elementos que indica un número, hasta el 10.</w:t>
            </w:r>
          </w:p>
          <w:p>
            <w:r>
              <w:rPr>
                <w:b w:val="0"/>
                <w:i w:val="0"/>
                <w:sz w:val="16"/>
              </w:rPr>
              <w:t>• Compone y descompone números hasta el 10, a partir de material concreto.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ago, 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358–359)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CM 6,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8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361)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Resolver problemas simples de manera concreta y pictórica agregando o quitando hasta 10 elementos, comunicando las acciones llevadas a cabo.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Nombra o señala la acción (agregar o quitar) que tiene que usar para resolver un problema de la vida cotidiana.</w:t>
            </w:r>
          </w:p>
          <w:p>
            <w:r>
              <w:rPr>
                <w:b w:val="0"/>
                <w:i w:val="0"/>
                <w:sz w:val="16"/>
              </w:rPr>
              <w:t>• Utiliza material concreto para resolver un problema de adición (agregando elementos), describiendo el procedimiento empleado.</w:t>
            </w:r>
          </w:p>
          <w:p>
            <w:r>
              <w:rPr>
                <w:b w:val="0"/>
                <w:i w:val="0"/>
                <w:sz w:val="16"/>
              </w:rPr>
              <w:t>• Utiliza material concreto para resolver un problema de sustracción (quitando elementos), describiendo el procedimiento empleado.</w:t>
            </w:r>
          </w:p>
          <w:p>
            <w:r>
              <w:rPr>
                <w:b w:val="0"/>
                <w:i w:val="0"/>
                <w:sz w:val="16"/>
              </w:rPr>
              <w:t>• Menciona el resultado al agregar o quitar elementos a un conjunto en un ámbito numérico menor a 10.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361–362)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10, CC 6,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9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364)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Representar objetos desde arriba, del lado, abajo, a través de dibujos, fotografías o TICs, formulando conjeturas frente a sus descubrimientos.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Describe lo que ve de un objeto al observarlo desde arriba, desde el lado y desde abajo, en situaciones concretas.</w:t>
            </w:r>
          </w:p>
          <w:p>
            <w:r>
              <w:rPr>
                <w:b w:val="0"/>
                <w:i w:val="0"/>
                <w:sz w:val="16"/>
              </w:rPr>
              <w:t>• Dibuja lo que ve de un objeto al observarlo desde arriba, del lado y desde abajo.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ago, sep, oct, nov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5 experiencias (págs. 364–365)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6, CM 9, IA 12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10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367)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Identificar atributos de figuras 2D y 3D, tales como: forma, cantidad de lados, vértices, caras, que observa en forma directa o a través de TICs.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Señala (indica o nombra) figuras 2D y 3D, que observa en forma directa.</w:t>
            </w:r>
          </w:p>
          <w:p>
            <w:r>
              <w:rPr>
                <w:b w:val="0"/>
                <w:i w:val="0"/>
                <w:sz w:val="16"/>
              </w:rPr>
              <w:t>• Nombra atributos (forma, cantidad de lados, caras) de figuras 2D y 3D, que observa en forma directa.</w:t>
            </w:r>
          </w:p>
          <w:p>
            <w:r>
              <w:rPr>
                <w:b w:val="0"/>
                <w:i w:val="0"/>
                <w:sz w:val="16"/>
              </w:rPr>
              <w:t>• Dibuja figuras 2D, que observa en forma directa.</w:t>
            </w:r>
          </w:p>
          <w:p>
            <w:r>
              <w:rPr>
                <w:b w:val="0"/>
                <w:i w:val="0"/>
                <w:sz w:val="16"/>
              </w:rPr>
              <w:t>• Relaciona figuras 3D con elementos de su entorno, que observa en forma directa.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jun, jul, ago,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7 experiencias (págs. 367–368)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CC 6, IA 5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11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371)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Emplear medidas no estandarizadas, para determinar longitud de objetos, registrando datos, en diversas situaciones lúdicas o actividades cotidianas.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Utiliza partes del cuerpo como unidad de medida no estandarizada, para determinar la longitud de un objeto (alto/bajo, largo/corto, ancho/angosto), en situaciones lúdicas o actividades cotidianas.</w:t>
            </w:r>
          </w:p>
          <w:p>
            <w:r>
              <w:rPr>
                <w:b w:val="0"/>
                <w:i w:val="0"/>
                <w:sz w:val="16"/>
              </w:rPr>
              <w:t>• Registra a través de dibujos o grafismos simples, la longitud de un objeto definida a partir de partes del cuerpo como unidad de medida no estandarizada.</w:t>
            </w:r>
          </w:p>
          <w:p>
            <w:r>
              <w:rPr>
                <w:b w:val="0"/>
                <w:i w:val="0"/>
                <w:sz w:val="16"/>
              </w:rPr>
              <w:t>• Utiliza partes del cuerpo como unidad de medida no estandarizada, para comparar la longitud de dos objetos y determinar qué objeto es más alto/bajo, largo/corto, ancho/angosto, en situaciones lúdicas o actividades cotidianas.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sep, oct,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371–372)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1, CM 4, CM 6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b/>
                <w:i w:val="0"/>
                <w:sz w:val="16"/>
              </w:rPr>
              <w:t>PM 12</w:t>
            </w:r>
          </w:p>
          <w:p>
            <w:r>
              <w:rPr>
                <w:b w:val="0"/>
                <w:i w:val="0"/>
                <w:color w:val="595959"/>
                <w:sz w:val="13"/>
              </w:rPr>
              <w:t>(B 99 · P 374)</w:t>
            </w:r>
          </w:p>
        </w:tc>
        <w:tc>
          <w:tcPr>
            <w:tcW w:type="dxa" w:w="5102"/>
          </w:tcPr>
          <w:p>
            <w:r>
              <w:rPr>
                <w:b w:val="0"/>
                <w:i w:val="0"/>
                <w:sz w:val="16"/>
              </w:rPr>
              <w:t>Comunicar el proceso desarrollado en la resolución de problemas concretos, identificando la pregunta, acciones y posibles respuestas.</w:t>
            </w:r>
          </w:p>
        </w:tc>
        <w:tc>
          <w:tcPr>
            <w:tcW w:type="dxa" w:w="6576"/>
          </w:tcPr>
          <w:p>
            <w:r/>
            <w:r>
              <w:rPr>
                <w:b w:val="0"/>
                <w:i w:val="0"/>
                <w:sz w:val="16"/>
              </w:rPr>
              <w:t>• Menciona o representa el problema concreto al que se enfrenta, en situaciones cotidianas.</w:t>
            </w:r>
          </w:p>
          <w:p>
            <w:r>
              <w:rPr>
                <w:b w:val="0"/>
                <w:i w:val="0"/>
                <w:sz w:val="16"/>
              </w:rPr>
              <w:t>• Responde preguntas sobre un problema concreto al que se enfrenta, en situaciones cotidianas.</w:t>
            </w:r>
          </w:p>
          <w:p>
            <w:r>
              <w:rPr>
                <w:b w:val="0"/>
                <w:i w:val="0"/>
                <w:sz w:val="16"/>
              </w:rPr>
              <w:t>• Propone acciones que pueden apoyar la resolución de un problema concreto al que se enfrenta, en situaciones cotidianas.</w:t>
            </w:r>
          </w:p>
          <w:p>
            <w:r>
              <w:rPr>
                <w:b w:val="0"/>
                <w:i w:val="0"/>
                <w:sz w:val="16"/>
              </w:rPr>
              <w:t>• Representa (nombra o dibuja) la solución de un problema al que se enfrenta, describiendo las acciones que realiza para resolverlo.</w:t>
            </w:r>
          </w:p>
        </w:tc>
        <w:tc>
          <w:tcPr>
            <w:tcW w:type="dxa" w:w="1587"/>
          </w:tcPr>
          <w:p>
            <w:r>
              <w:rPr>
                <w:b w:val="0"/>
                <w:i w:val="0"/>
                <w:sz w:val="16"/>
              </w:rPr>
              <w:t>sep, oct, nov, dic</w:t>
            </w:r>
          </w:p>
        </w:tc>
        <w:tc>
          <w:tcPr>
            <w:tcW w:type="dxa" w:w="2381"/>
          </w:tcPr>
          <w:p>
            <w:r>
              <w:rPr>
                <w:b w:val="0"/>
                <w:i w:val="0"/>
                <w:sz w:val="16"/>
              </w:rPr>
              <w:t>6 experiencias (págs. 374–375)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OAT vinculados: CC 5, IA 12, IA 5</w:t>
            </w:r>
          </w:p>
        </w:tc>
      </w:tr>
    </w:tbl>
    <w:p>
      <w:pPr>
        <w:spacing w:after="160"/>
      </w:pPr>
      <w:r>
        <w:rPr>
          <w:b/>
          <w:i w:val="0"/>
          <w:sz w:val="16"/>
        </w:rPr>
        <w:t xml:space="preserve">Evaluación.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 xml:space="preserve">Lista de cotejo de conteo, comparación de cantidades y creación de patrones (PM 1, PM 4, PM 6), observada en juegos y situaciones cotidianas como pasar la lista o repartir la colación. </w:t>
      </w:r>
      <w:r>
        <w:rPr>
          <w:b/>
          <w:i w:val="0"/>
          <w:sz w:val="16"/>
        </w:rPr>
        <w:t xml:space="preserve">Recursos y ambientes. </w:t>
      </w:r>
      <w:r>
        <w:rPr>
          <w:b/>
          <w:i/>
          <w:color w:val="595959"/>
          <w:sz w:val="16"/>
        </w:rPr>
        <w:t xml:space="preserve">Sugerencia — revisar: </w:t>
      </w:r>
      <w:r>
        <w:rPr>
          <w:b w:val="0"/>
          <w:i/>
          <w:color w:val="595959"/>
          <w:sz w:val="16"/>
        </w:rPr>
        <w:t>Material concreto (bloques, botones, tapas, piñas, piedras), calendario y registro del tiempo en el diario mural (días soleados, nublados o con lluvia) para contar y comparar; figuras geométricas para buscar en la sala y el entorno.</w:t>
      </w:r>
    </w:p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cada tema con objetos reales, imágenes, canciones, cuentos narrados y salidas al entorno, usando apoyos visuales y gestos junto a la palabra.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que los niños y niñas muestren lo que aprenden hablando, dibujando, moldeando, dramatizando, moviéndose o construyendo, según sus preferencias y posibilidades.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sus intereses y de lo que viven en su localidad (animales, clima, oficios de la familia), ofrecer elecciones en los rincones y celebrar sus logros en asamblea.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Evaluación diagnóstica, formativa y de semestre</w:t>
            </w:r>
          </w:p>
        </w:tc>
        <w:tc>
          <w:tcPr>
            <w:tcW w:type="dxa" w:w="13266"/>
          </w:tcPr>
          <w:p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Al inicio del año, evaluación diagnóstica por observación durante el período de adaptación; durante el año, evaluación formativa con registros anecdóticos, listas de cotejo y portafolio; al cierre de cada semestre, escala de apreciación por núcleo. Los avances se comparten con las familias en entrevistas y en el informe semestral al hogar.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Trabajo con familias y comunidad</w:t>
            </w:r>
          </w:p>
        </w:tc>
        <w:tc>
          <w:tcPr>
            <w:tcW w:type="dxa" w:w="13266"/>
          </w:tcPr>
          <w:p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Invitar a madres, padres, abuelos y vecinos a compartir oficios y tradiciones locales (oficios del campo, del mar o de la ciudad, recetas, juegos de antes) y a acompañar salidas cortas. Enviar al hogar desafíos sencillos ligados a cada unidad, como traer un objeto de la naturaleza o una foto familiar, con alternativa en papel para familias sin internet.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Organización de la jornada diaria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Ambientes de aprendizaje</w:t>
            </w:r>
          </w:p>
        </w:tc>
        <w:tc>
          <w:tcPr>
            <w:tcW w:type="dxa" w:w="13266"/>
          </w:tcPr>
          <w:p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Sala organizada por rincones (lectura, construcción, arte, juego dramático y calma) que permitan el juego activo cuando el clima no permite salir. Patio y entorno cercano para el juego al aire libre con ropa adecuada siempre que sea seguro, considerando la temperatura y la exposición al sol según la estación.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las Bases Curriculares de Educación Parvularia (DS 481/2018) y el Programa Pedagógico NT1 y NT2, Mineduc (2019)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334"/>
      <w:gridCol w:w="83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Parvularia · Prekínder (NT1)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Parvularia · Prekínder (NT1)</dc:title>
  <dc:subject/>
  <dc:creator/>
  <cp:keywords/>
  <dc:description>Generado el 2026-10-23 desde programa_parvularia_nt1_nt2.pdf (sha256 fda4e7efe8e6) y bases_parvularia.pdf.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