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7°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7°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7° básico, los estudiantes amplían su comprensión de los números (enteros, fracciones, decimales, porcentajes y potencias), se inician en el álgebra, estudian figuras y relaciones geométricas, y analizan datos y probabilidades, desarrollando las habilidades de resolver problemas, argumentar y comunicar, modelar y representar en contextos de la vida diaria y de otras asignaturas.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Números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Álgebra y funciones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Geometría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Probabilidad y estadística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54).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Números</w:t>
            </w:r>
          </w:p>
          <w:p>
            <w:r>
              <w:rPr>
                <w:b w:val="0"/>
                <w:i w:val="0"/>
                <w:sz w:val="15"/>
              </w:rPr>
              <w:t>En esta unidad, los estudiantes toman el primer contacto con los números negativos.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62–97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utilizando estrategias tales como: – Destacar la información dada. – Usar un proceso de ensayo y error sistemático. – Aplicar procesos reversibles. – Descartar información irrelevante. – Usar problemas similares.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realizando cálculos, estimaciones y simulaciones, tanto manualmente como con ayuda de instrumentos, para resolver problemas de otras asignaturas y de la vida diaria.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y utilizar representaciones concretas, pictóricas y simbólicas para enunciados y situaciones en contextos diversos (tablas, gráficos, recta numérica, entre otros).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ejemplificar, utilizando analogías, metáforas y situaciones familiares para resolver problemas.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Adición y sustracción de números enteros.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y división de fracciones.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y división de decimales.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Porcentaje.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Potencias de base 10 y exponente natural.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enteros negativos, adición y sustracción de números enteros negativos, multiplicación y división de fracciones, multiplicación y división de decimales, porcentaje, base, exponente, notación científica.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situaciones de la vida diaria con números enteros; por ejemplo: en el ámbito de temperaturas, cuentas corrientes, niveles de profundidad en el mar o en minas subterráneas, cargas eléctricas, líneas de tiempo, superávit y déficit, balances financieros,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procedimientos concretos de la vida diaria con la sustracción de números negativos; por ejemplo: rebajar una deuda, reducir un déficit, disminuir la profundidad,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y resuelven problemas en contextos cotidianos de manera mental (la suma y la diferencias de números enteros utilizando la metáfora del termómetro) y de manera algebraica.</w:t>
            </w:r>
          </w:p>
          <w:p>
            <w:r>
              <w:rPr>
                <w:b/>
                <w:i w:val="0"/>
                <w:sz w:val="15"/>
              </w:rPr>
              <w:t>Ejemplo 2 (OA 4)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porcentajes conocidos con sus respectivas divisiones; por ejemplo: calcular el 25% de un valor es lo mismo que dividirlo por 4; el 20% de un valor es lo mismo que dividirlo por 5, y así sucesivamente para los porcentajes 10%, 50% y 75%.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mentalmente el porcentaje de un valor, aplicando la estrategia de la división.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porcentajes a situaciones de la vida real, como el IVA o el cambio porcentual.</w:t>
            </w:r>
          </w:p>
          <w:p>
            <w:r>
              <w:rPr>
                <w:b/>
                <w:i w:val="0"/>
                <w:sz w:val="15"/>
              </w:rPr>
              <w:t>Ejemplo 3 (OA 3)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la vida cotidiana que requieren de la multiplicación de fracciones.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metáfora de repartición para el cálculo del inverso multiplicativo de una fracción unitaria, repartiendo la cantidad de un litro de agua en vasos de1 2litro,1 4de litro, 1 8 de litro,1 10 de litro, para dividir un número entero por una fracción unitaria, una fracción unitaria por una fracción o una fracción propia por una fracción propia; por ejemplo: 3 :1 4= 12 = 12 1 ; 1 2:1 4= 2 = 2 1 ; 3 4:1 8 = 6 = 6 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las reglas de la división de fracciones para resolver ejercicios rutinarios y problemas de la vida cotidiana.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 de la vida diaria, de la sociedad en general, o propios de otras asignaturas.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frente a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operatoria con fracciones, decimales y números naturales, y un problema contextualizado, para revisar los aprendizajes de 6°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ejercicios de números enteros y porcentajes; resolución de problemas en parejas con retroalimentación inmediata.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Esta actividad se presta para que los estudiantes se autoevalúen y para que el docente asesore a uno o más alumnos por medio de una entrevista individual. Instrumento: Criterios de evaluación. (pág. 94)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Trabajo en pares / en grupo.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97)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Recta numérica, termómetro y fichas de colores para enteros; material concreto para fracciones; calculadora; GeoGebra.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Álgebra y funciones</w:t>
            </w:r>
          </w:p>
          <w:p>
            <w:r>
              <w:rPr>
                <w:b w:val="0"/>
                <w:i w:val="0"/>
                <w:sz w:val="15"/>
              </w:rPr>
              <w:t>En esta unidad, los estudiantes toman el primer contacto con la noción de variable y lo hacen por medio de generalizaciones de cantidades; por ejemplo: el doble de una cantidad desconocida.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98–127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8, OA 9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procedimientos y comprobar resultados propios y de otros, de un problema matemático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fundamentar: – Soluciones propias y los procedimientos utilizados. – Resultados mediante definiciones, axiomas, propiedades y teoremas.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y ajustar modelos para resolver problemas asociados a ecuaciones e inecuaciones de la forma ax + b &gt;, &lt;, = c, con a, b, c ∈ ℕ, comparando dependencias lineales.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pertinencia de modelos: – En relación con el problema presentado. – Considerando sus limitaciones.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Relacionar y contrastar información entre distintos niveles de representación.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algebraicas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Reducción de expresiones algebraicas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Proporciones directas e inversas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Ecuaciones e inecuaciones lineales de la forma ax = b; x/a = b(a, b y c∈ ℕ;A≠ 0); ax &lt; b; ax &gt; b; x/a &lt; b; x/a &gt; b(a, b y c ∈ ℕ;A≠ 0)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Variable, argumentación, expresión algebraica, reducción de expresiones algebraicas, proporcionalidad directa, proporcionalidad inversa, ecuaciones e inecuaciones.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Descubren expresiones algebraicas que pertenecen a patrones geométricos; por ejemplo: la movida de figuras en juegos de tableros como ajedrez,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patrones de manera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dibujos que pertenecen a expresiones algebraicas.</w:t>
            </w:r>
          </w:p>
          <w:p>
            <w:r>
              <w:rPr>
                <w:b/>
                <w:i w:val="0"/>
                <w:sz w:val="15"/>
              </w:rPr>
              <w:t>Ejemplo 2 (OA 8)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proporcionalidad directa e inversa en tablas de valores, en gráficos y situaciones de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resuelven problemas de la vida diaria, cuya resolución requiere una ecuación de la forma a b = x c (b y c distinto de cero) o de la forma ax = bc (con a distinto de 0).</w:t>
            </w:r>
          </w:p>
          <w:p>
            <w:r>
              <w:rPr>
                <w:b/>
                <w:i w:val="0"/>
                <w:sz w:val="15"/>
              </w:rPr>
              <w:t>Ejemplo 3 (OA 9)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en contexto con ecuaciones de la forma ax = b.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frente a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Mostrar una actitud crítica al evaluar las evidencias e informaciones matemáticas y valorar el aporte de los datos cuantitativos en la comprensión de la realidad social.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Pizarras individuales para traducir enunciados a expresiones algebraicas; revisión de tablas y gráficos de proporcionalidad con pauta.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Esta evaluación se puede registrar en el diario de vida matemático. Instrumento: Criterios de evaluación. (pág. 124)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125)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Esta actividad podría generar un proyecto al aire libre, en un bosque o en una plantación. Instrumento: Criterios de evaluación. (pág. 126)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Balanzas (concretas o virtuales) para ecuaciones; tablas de valores y papel cuadriculado; GeoGebra para gráficos.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Geometría</w:t>
            </w:r>
          </w:p>
          <w:p>
            <w:r>
              <w:rPr>
                <w:b w:val="0"/>
                <w:i w:val="0"/>
                <w:sz w:val="15"/>
              </w:rPr>
              <w:t>En esta unidad, los estudiantes descubren relaciones entre la suma de ángulos interiores y exteriores de polígonos y conjeturan sobre el área de superficies de triángulos, paralelogramos y trapecios.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128–161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10, OA 11, OA 12,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11,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Fundamentar conjeturas, dando ejemplos y contraejemplos.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argumentación de otros, dando razones.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de manera verbal y usando símbolos.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fundamentar: – Soluciones propias y los procedimientos utilizados. – Resultados mediante definiciones, axiomas, propiedades y teoremas.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tanto manualmente como con ayuda de instrumentos, para resolver problemas de otras asignaturas y de la vida diaria. (OA h)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de triángulos, paralelogramos y trapecios.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Perímetro del círculo.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del círculo.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Vectores.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 de ángulos, polígonos, paralelogramos, trapecios, pi, perímetro del círculo, áreas de superficies, construcción, vectores.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11) · pág. 158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 fórmula A = r² ∙ π (con π ≈ 3,14) en ejercicios rutinarios y en la solución de problemas que involucran áreas de círculos.</w:t>
            </w:r>
          </w:p>
          <w:p>
            <w:r>
              <w:rPr>
                <w:b/>
                <w:i w:val="0"/>
                <w:sz w:val="15"/>
              </w:rPr>
              <w:t>Ejemplo 2 (OA 13) · pág. 160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geométricos y de la vida cotidiana, cuya resolución requiere calcular áreas de triángulos, paralelogramos y trapecios.</w:t>
            </w:r>
          </w:p>
          <w:p>
            <w:r>
              <w:rPr>
                <w:b/>
                <w:i w:val="0"/>
                <w:sz w:val="15"/>
              </w:rPr>
              <w:t>Ejemplo 3 (OA 14) · pág. 161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figuras 2D a partir de los pares de coordenadas dadas.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Grafican puntos en el plano cartesiano, según reglas en lenguaje natural; por ejemplo: “grafique al menos 6 pares ordenados que estén a la misma distancia del origen” o “escriba 10 pares ordenados en que la coordenada y es el doble de la x”.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frente a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curiosidad, interés por resolver desafíos matemáticos, con confianza en las propias capacidades, incluso cuando no se consigue un resultado inmediato.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Construcciones geométricas revisadas con lista de cotejo; preguntas de cierre sobre ángulos, círculo y áreas.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158)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Esta evaluación incluye una presentación individual o en pares de la resolución de uno de los problemas planteados. Instrumento: Criterios de evaluación. (pág. 160)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Esta evaluación se puede registrar en el diario de vida matemático. Instrumento: Criterios de evaluación. (pág. 161)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Regla, compás, transportador y escuadra; GeoGebra; objetos circulares para estimar π; plano cartesiano en el piso o la pizarra.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Probabilidad y estadística</w:t>
            </w:r>
          </w:p>
          <w:p>
            <w:r>
              <w:rPr>
                <w:b w:val="0"/>
                <w:i w:val="0"/>
                <w:sz w:val="15"/>
              </w:rPr>
              <w:t>En esta unidad, los estudiantes realizan sus propias encuestas y las aplican de manera censal (a toda la clase) o utilizan formas aleatorias de elegir a ciertos compañeros de la clase o del colegio, determinando el porcentaje de ciertas características por medio del muestreo.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162–184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15, OA 16, OA 17, OA 18, 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15, OA 17, OA 18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de manera verbal y usando símbolos.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Fundamentar conjeturas, dando ejemplos y contraejemplos.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realizando cálculos, estimaciones y simulaciones, tanto manualmente como con ayuda de instrumentos, para resolver problemas de otras asignaturas y de la vida diaria.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Relacionar y contrastar información entre distintos niveles de representación.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y utilizar representaciones concretas, pictóricas y simbólicas para enunciados y situaciones en contextos diversos (tablas, gráficos, entre otros). (OA k)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Muestreo.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absoluta.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relativa.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tendencia central (media, mediana, moda).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Rango.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Probabilidad teórica de un evento.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Encuestas, censo, aleatorio, muestreo, frecuencias absolutas, frecuencias relativas, histogramas, datos categóricos, medidas de tendencia central, media, moda, mediana, rango, experimentos aleatorios, equiprobables, no equiprobables.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18) · pág. 181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 probabilidad de un evento mediante razones, fracciones o porcentajes, sea haciendo un experimento o por medio de un problema.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experimentos aleatorios con material concreto (como dados y monedas), con resultados equiprobables y no equiprobables.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y comunican si se cumple aproximadamente la equiprobabilidad.</w:t>
            </w:r>
          </w:p>
          <w:p>
            <w:r>
              <w:rPr>
                <w:b/>
                <w:i w:val="0"/>
                <w:sz w:val="15"/>
              </w:rPr>
              <w:t>Ejemplo 2 (OA 15) · pág. 182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sobre la composición de una población incógnita pequeña (botellita opaca con 5 bolitas de dos colores, por ejemplo) mediante un muestreo aleatorio reiterado (de una bolita por vez, a través de una ventanita, por ejemplo).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porcentajes representativos de la muestra y luego comparan con la realidad.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muestras obtenidas para ver coincidencias o diferencias.</w:t>
            </w:r>
          </w:p>
          <w:p>
            <w:r>
              <w:rPr>
                <w:b/>
                <w:i w:val="0"/>
                <w:sz w:val="15"/>
              </w:rPr>
              <w:t>Ejemplo 3 (OA 17) · pág. 183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medidas de tendencia central para datos no agrupados y agrupados.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medidas de tendencia central para datos agrupados.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Visualizan la medida de tendencia central y el rango en los gráficos correspondientes.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Mostrar una actitud crítica al evaluar las evidencias e informaciones matemáticas y valorar el aporte de los datos cuantitativos en la comprensión de la realidad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proyecto de muestreo (pregunta, datos, gráficos) con pauta; experimentos de probabilidad registrados en tablas.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Con esta actividad se puede iniciar un proyecto experimental, a nivel del curso, para verificar lo propuesto de manera concreta. Instrumento: Criterios de evaluación. (pág. 181)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Con esta actividad se puede iniciar un proyecto experimental, a nivel del colegio y realizar la encuesta propuesta. Instrumento: Criterios de evaluación. (pág. 182)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183)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Dados, monedas y ruletas; planillas de cálculo; datos reales del curso o de la región (por ejemplo, clima o población).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conceptos de forma concreta, pictórica y simbólica (material manipulable, diagramas, software).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explicar los procedimientos de forma oral, escrita, con dibujos o con material concreto.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con contextos cercanos y niveles de desafío graduados, con trabajo en parejas o grupos.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107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adición y la sustracción de números enteros: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los números enteros en la recta numérica.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Representándolas de manera concreta,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Dándole significado a los símbolos + y – según el contexto (por ejemplo: un movimiento en una dirección seguido de un movimiento equivalente en la posición opuesta no representa ningún cambio de posición).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en contextos cotidianos.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107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multiplicación y la división de fracciones positivas: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representaciones concretas, pictóricas y simbólicas.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Relacionándolas con la multiplicación y la división de números decimales.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107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involucren la multiplicación y la división de fracciones y de decimales positivos de manera concreta, pictórica y simbólica (de forma manual y/o con software educativo).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107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el concepto de porcentaje: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Representándolo de manera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Calculando de varias maneras.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Aplicándolo a situaciones sencillas.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107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potencias de base 10 con exponente natural: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los términos potencia, base, exponente, elevado.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Definiendo y usando el exponente 0 en el sistema decimal.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números naturales en notación científica (sistema decimal).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problemas, usando la notación científica.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ÁLGEBRA Y FUNCIONES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el lenguaje algebraico para generalizar relaciones entre números, para establecer y formular reglas y propiedades y construir ecuaciones.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Reducir expresiones algebraicas, reuniendo términos semejantes para obtener expresiones de la forma ax+ by + cza, b, c, ∈ ℤ.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proporciones directas e inversas: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Realizando tablas de valores para relaciones proporcionales.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Graficando los valores de la tabla.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las características de la gráfica.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de la vida diaria y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y resolver problemas diversos de la vida diaria y de otras asignaturas que involucran ecuaciones e inecuaciones lineales de la forma: ax + b = c; x/a =b a, b y c ∈ ℕ; a ≠ 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ax + b &lt; c; ax + b &gt; c ; x/a &lt; b; x/a &gt; b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a, b y c ∈ ℕ; a ≠ 0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Descubrir relaciones que involucran ángulos exteriores o interiores de diferentes polígonos.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el círculo: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las relaciones entre el radio, el diámetro y el perímetro del círculo.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de manera intuitiva el perímetro y el área de un círculo.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las aproximaciones del perímetro y del área en la resolución de problemas geométricos de otras asignaturas y de la vida diaria.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Identificándolo como lugar geométrico.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objetos geométricos de manera manual y/o con software educativo: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Líneas, como las perpendiculares, las paralelas, las bisectrices y alturas en triángulos y cuadriláteros.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Puntos, como el punto medio, el centro de gravedad, el centro del círculo inscrito y del circunscrito de un triángulo.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Triángulos y cuadriláteros congruentes.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aplicar la fórmula del área de triángulos, paralelogramos y trapecios.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puntos en el plano cartesiano, usando pares ordenados y vectores de forma concreta (juegos) y pictórica.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PROBABILIDAD Y ESTADÍSTICA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Estimar el porcentaje de algunas características de una población desconocida por medio del muestreo.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108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datos obtenidos en una muestra mediante tablas de frecuencias absolutas y relativas, utilizando gráficos apropiados,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109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medidas de tendencia central y el rango: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las medidas de tendencia central para realizar inferencias sobre la población.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la medida de tendencia central adecuada para responder un problema planteado.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Utilizándolos para comparar dos poblaciones.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el efecto de un dato que es muy diferente a los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109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las probabilidades de eventos obtenidos por medio de experimentos de manera manual y/o con software educativo: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Estimándolas de manera intuitiva.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frecuencias relativas.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Relacionándolas con razones, fracciones o porcentaje.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109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las frecuencias relativas de un evento obtenidas al repetir un experimento de forma manual y/o con software educativo, con la probabilidad obtenida de manera teórica, usando diagramas de árbol, tablas o gráficos.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utilizando estrategias tales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Destacar la información 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un proceso de ensayo y error sistemático.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Aplicar procesos reversibles.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Descartar información irrelevante.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problemas similares.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procedimientos y comprobar resultados propios y de otros, de un problema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sus propias palabras, gráficos y símbolos matemáticos para presentar sus ideas o soluciones.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relaciones y situaciones matemáticas de manera verbal y usando símbolos.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y fundamentar: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Soluciones propias y los procedimientos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Resultados mediante definiciones, axiomas, propiedades y teoremas.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Fundamentar conjeturas dando ejemplos y contraejemplos.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argumentación de otros dando razones.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modelos, realizando cálculos, estimaciones y simulaciones, tanto manualmente como con ayuda de instrumentos para resolver problemas de otras asignaturas y de la vida diaria.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Seleccionar y ajustar modelos, para resolver problemas asociados a ecuaciones e inecuaciones de la forma ax + b &gt;, &lt;, = c, con a, b, c ∈ ℕ comparando dependencias lineales.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pertinencia de modelos: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relación al problema presentado.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Considerando sus limitaciones.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Elegir y utilizar representaciones concretas, pictóricas y simbólicas para enunciados y situaciones en contextos diversos (tablas, gráficos, recta numérica,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 y contrastar información entre distintos niveles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y ejemplificar utilizando analogías, metáforas y situaciones familiares para resolver problemas.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 de la vida diaria, de la sociedad en general, o propios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curiosidad, interés por resolver desafíos matemáticos, con confianza en las propias capacidades, incluso cuando no se consigue un resultado inmediato.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interés, esfuerzo, perseverancia y rigor frente a la resolución de problemas y la búsqueda de nuevas soluciones para problemas reales.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una actitud crítica al evaluar las evidencias e informaciones matemáticas y valorar el aporte de los datos cuantitativos en la comprensión de la realidad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7°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7°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7° básico</dc:title>
  <dc:subject/>
  <dc:creator/>
  <cp:keywords/>
  <dc:description>Generado el 2026-10-23 desde programa_matematica_7basico.pdf (sha256 b02aecdca2fd)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