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0,5 h pedagógicas semanales · 19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reconocen sus habilidades y fortalezas y se proponen metas de superación. Valoran la sexualidad como expresión de afecto y vínculo, identifican y manejan sus emociones, resuelven conflictos en forma guiada y participan en la organización del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Crecimiento personal, Participación y pertenencia,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20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19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Crecimiento personal, Participación y pertenencia,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puedan identificar y valorar sus características personales en diversos ámbitos para reforzar su conocimiento personal, reconociendo sus habilidades y fortalezas y proponiendo acciones concretas para mejorar en aquellos aspectos en los que se pueden superar.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67–76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/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fortalezas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personales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sexualidad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vínculo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sexual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testículo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pechos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vagina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menstruación.</w:t>
            </w:r>
          </w:p>
        </w:tc>
        <w:tc>
          <w:tcPr>
            <w:tcW w:type="dxa" w:w="7087"/>
          </w:tcPr>
          <w:p>
            <w:r/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breve con dibujos sobre gustos, fortalezas y cómo se siente en 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personal de fortalezas y una meta de superación con seguimiento; conversación guiada sobre el cuidado del cuerpo.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definir un producto de cierre de la unidad alineado con los indicadores.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autoconocimiento; cuentos e ilustraciones sobre el cuerpo y el afecto; material de educación sexual adecuado a la edad.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identifiquen emociones experimentadas por ellos y por otros y practiquen estrategias personales de manejo emocional, en el marco de la resolución de conflictos.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77–88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 (por ejemplo: alegría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rabia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miedo)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sentimientos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 de 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acuerdos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vida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rutinas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descanso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recreación.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2)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las emociones experimentadas por otros en diversas situaciones. Identifican expresiones faciales, gestuales o verbales que demuestran emociones.</w:t>
            </w:r>
          </w:p>
          <w:p>
            <w:r>
              <w:rPr>
                <w:b/>
                <w:i w:val="0"/>
                <w:sz w:val="15"/>
              </w:rPr>
              <w:t>Ejemplo 2 (OA 6)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situaciones de conflicto y diversas soluciones pacíficas posibles con diversos medios (como dibujos o dramatizaciones).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distintas alternativas de solución pacífica para determinados conflictos.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las alternativas de solución para un conflicto determinado, distinguiendo sus potencialidades y limitaciones.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Práctica de estrategias de manejo emocional con registro; juego de roles de resolución de conflictos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selecciona parte de una película o un video, un cuento o el fragmento de alguna obra escrita en la cual el o los protagonistas experimenten una situación que desencadene alguna emoción reconocible por los estudiantes.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Se divide el curso en grupos de tres o cuatro estudiantes y cada grupo dramatiza una situación en la que se experimente conflicto entre los compañeros. (pág. 87)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Termómetro de emociones; casos breves de conflictos entre pares; acuerdos de convivencia del curso.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cuentos, láminas, títeres y situaciones cotidianas del curso para presentar cada tema.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oralmente, con dibujos, gestos o juego de roles, sin exigir exposición individual.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rutinas, acuerdos de convivencia y temas cercanos a los niños.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sus características, habilidades y fortalezas (en lo familiar, afectivo, académico y social, entre otros) y proponerse acciones concretas para los aspectos que requiera superar.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aceptar sus propias emociones y las de los demás, y practicar estrategias personales de manejo emocional (por ejemplo, esperar un tiempo, escuchar al otro y considerar su impacto en los demás).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la sexualidad como expresión de amor, vínculo e intimidad entre dos personas y como gestora de su propia vida.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practicar, en forma guiada, conductas protectoras y de autocuidado en relación 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rutinas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actividades de descanso, recreación y actividad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hábitos de 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resguardo del cuerpo y la intimidad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entrega de información personal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situaciones de potencial abuso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consumo de drogas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empática (poniéndose en el lugar del otro)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un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y rechazar toda forma de violencia y discriminación, ya sea por etnia, género, religión, nacionalidad,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derecho de todos a expresar opiniones y ser diferente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prestar ayuda especialmente a quien lo necesite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ambiente de aprendizaje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391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conflictos entre pares en forma guiada y aplicar estrategias diversas de resolución de problemas, tales como escuchar, describir los sentimientos del otro y buscar un acuerdo que satisfaga a ambas partes.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392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forma guiada en la comunidad escolar y en la organización del curso: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proponiendo y aceptando iniciativas, y asumiendo responsabilidades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los derechos de los demás en la distribución de roles y responsabilidades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392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hábitos y actitudes de esfuerzo e interés que favorezcan el aprendizaje,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asistir puntualmente a clases y cumplir a tiempo con los trabajos pedidos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organizar su tiempo y sus útiles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estudio y el trabajo de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el plagio y la copia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y buscar información sobre temas de su interés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desarrollar actividades en relación a sus propios intereses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3°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3° básico</dc:title>
  <dc:subject/>
  <dc:creator/>
  <cp:keywords/>
  <dc:description>Generado el 2026-10-23 desde programa_orientacion_3basico.pdf (sha256 646289afc0f2)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