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Ciencias Naturales: Química · 1°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Ciencias Naturales: Química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1°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 h pedagógicas semanales · 76 h anuales (38 semanas) · Ciencias Naturales tiene 6 h semanales; se asumen 2 h para el eje Química (reparto del establecimiento)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614/2013 y DS 369/2015 · Programa de Estudio Decreto Exento N° 1264/2016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el eje de Química de 1° medio, los estudiantes estudian las reacciones químicas, la conservación de la materia, la nomenclatura inorgánica y la estequiometría, desarrollando habilidades de investigación científica y de trabajo seguro en el laboratorio.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Reacciones químicas cotidianas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7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14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Reacciones químicas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10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17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Nomenclatura inorgánica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15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Estequiometría de reacción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29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rPr>
          <w:cantSplit/>
        </w:trPr>
        <w:tc>
          <w:tcPr>
            <w:tcW w:type="dxa" w:w="14400"/>
            <w:gridSpan w:val="4"/>
          </w:tcPr>
          <w:p>
            <w:pPr>
              <w:keepNext/>
            </w:pPr>
            <w:r/>
            <w:r>
              <w:rPr>
                <w:b w:val="0"/>
                <w:i w:val="0"/>
                <w:sz w:val="18"/>
              </w:rPr>
              <w:t>Horas sin asignar en el Programa (diagnóstico, evaluaciones, imprevistos)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76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«Organización curricular del eje Química» del Programa (pág. 332).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Reacciones químicas cotidianas</w:t>
            </w:r>
          </w:p>
          <w:p>
            <w:r>
              <w:rPr>
                <w:b w:val="0"/>
                <w:i w:val="0"/>
                <w:sz w:val="15"/>
              </w:rPr>
              <w:t>El propósito de la unidad es que los y las estudiantes identifiquen la reacción química como una forma de plantear y expresar el reordenamiento de átomos en la formación de sustancias nuevas, comprendiendo que dicho lenguaje está sujeto a las leyes de conservación de la materia.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344–363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17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Observar y describir detalladamente las características de objetos, procesos y fenómenos del mundo natural y tecnológico, usando los sentidos. (OA a)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Formular preguntas y/o problemas, a partir de conocimiento científico, que puedan ser resueltos mediante una investigación científica*. (OA b)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Formular y fundamentar hipótesis comprobables, basándose en conocimiento científico. (OA c)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Planificar diversos diseños de investigaciones experimentales que den respuesta a una pregunta y/o problema sobre la base de diversas fuentes de información científica, considerando:</w:t>
              <w:br/>
              <w:t>- El uso adecuado de instrumentos y materiales para asegurar la obtención de datos confiables.</w:t>
              <w:br/>
              <w:t>- La manipulación de variables y sus relaciones.</w:t>
              <w:br/>
              <w:t>- La explicación clara de procedimientos posibles de replicar. (OA d)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Planificar una investigación no experimental y/o documental que considere diversas fuentes de información para responder a preguntas científicas o para constituir el marco teórico de la investigación experimental. (OA e)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Organizar el trabajo colaborativo, asignando responsabilidades, comunicándose en forma efectiva y siguiendo normas de seguridad. (OA g)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Organizar datos cuantitativos y/o cualitativos con precisión, fundamentando su confiabilidad, y presentarlos en tablas, gráficos, modelos u otras representaciones, con la ayuda de las TIC. (OA h)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Crear, seleccionar, usar y ajustar modelos para describir mecanismos y para predecir y apoyar explicaciones sobre las relaciones entre las partes de un sistema. (OA i)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Analizar y explicar los resultados de una investigación científica*, para plantear inferencias y conclusiones:</w:t>
              <w:br/>
              <w:t>- Comparando las relaciones, tendencias y patrones de las variables.</w:t>
              <w:br/>
              <w:t>- Usando expresiones y operaciones matemáticas cuando sea pertinente (por ejemplo: potencias, razones, funciones, notación científica, medidas de tendencia central, cambio porcentual).</w:t>
              <w:br/>
              <w:t>- Utilizando vocabulario disciplinar pertinente. (OA j)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Explicar y argumentar con evidencias provenientes de investigaciones científicas*, en forma oral y escrita, incluyendo tablas, gráficos, modelos y TIC. (OA l)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Reacciones químicas de la materia como reordenamiento de átomos.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Reactantes y productos como componentes de una reacción química.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Representación de reacciones químicas mediante ecuaciones químicas.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Balanceo o equilibrio de ecuaciones químicas.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Reacciones químicas de síntesis (combinación), descomposición, sustitución, reacciones cotidianas (combustión y oxidación).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Manifestaciones de las reacciones químicas (cambios de temperatura, producción de gas, cambios de color, emisión de luz, liberación o absorción de energía, entre otras).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Importancia de la participación del oxígeno en algunas reacciones químicas y su utilidad para los seres vivos. Nota: La cantidad de actividades que se sugieren para cada Objetivo de Aprendizaje no necesariamente está asociada a su importancia dentro del desarrollo de la unidad.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Reacción química, transformaciones fisicoquímicas, reactantes, productos, descomposición, sustitución, síntesis, reacciones cotidianas (combustión y oxidación), cantidad de sustancia, ecuaciones químicas, balanceo de ecuaciones.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Evaluación 1 (OA 17) · pág. 359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la reacción química como un proceso de reorganización atómica que genera productos y se representa mediante una ecuación química.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una reacción química a partir del balance de cantidades de reactantes y productos.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Exponen la importancia del oxígeno en las reacciones químicas en cuanto al impacto en seres vivos, entorno e industria.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Organizan datos cuantitativos en gráficos u otros modelos matemáticos para interpretar el comportamiento de las variables presentes en una investigación.</w:t>
            </w:r>
          </w:p>
          <w:p>
            <w:r>
              <w:rPr>
                <w:b/>
                <w:i w:val="0"/>
                <w:sz w:val="15"/>
              </w:rPr>
              <w:t>Evaluación 2 (OA 17) · pág. 361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la reacción química como un proceso de reorganización atómica que genera productos y se representa mediante una ecuación química.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tipos de ecuaciones químicas (como descomposición y combustión) en el entorno y en los seres vivos.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una reacción química a partir del balance de cantidades de reactantes y productos.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Caracterizan cambios del sistema (temperatura, color, precipitado, acidez, entre otros) para diversas reacciones químicas del medio.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Clasifican las reacciones químicas en diversos tipos, como reacciones de descomposición, sustitución, síntesis y proceso de oxidación, desde lo cualitativo y cuantitativo mediante investigaciones teóricas y experimentales.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un modelo para apoyar la explicación de un conocimiento, la formulación de una predicción y/o el tratamiento de datos.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Conocen diferentes modelos e identifican los más apropiados para apoyar una explicación de resultados parciales o finales de una investigación.</w:t>
            </w:r>
          </w:p>
          <w:p>
            <w:r>
              <w:rPr>
                <w:b/>
                <w:i w:val="0"/>
                <w:sz w:val="15"/>
              </w:rPr>
              <w:t>Evaluación 3 (OA 17) · pág. 363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la reacción química como un proceso de reorganización atómica que genera productos y se representa mediante una ecuación química.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tipos de ecuaciones químicas (como descomposición, combustión) en el entorno y en los seres vivos.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Caracterizan cambios del sistema (temperatura, color, precipitado, acidez, entre otros) para diversas reacciones químicas del medio.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Clasifican las reacciones químicas en diversos tipos, como reacciones de descomposición, sustitución, síntesis y proceso de oxidación, desde lo cualitativo y cuantitativo mediante investigaciones teóricas y experimentales.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Llevan a cabo rigurosamente una investigación científica de manera individual o colaborativa.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C: </w:t>
            </w:r>
            <w:r>
              <w:rPr>
                <w:b w:val="0"/>
                <w:i w:val="0"/>
                <w:sz w:val="15"/>
              </w:rPr>
              <w:t>Trabajar responsablemente en forma proactiva y colaborativa, considerando y respetando los variados aportes del equipo y manifestando disposición a entender los argumentos de otros en las soluciones a problemas científicos.</w:t>
            </w:r>
          </w:p>
          <w:p>
            <w:r>
              <w:rPr>
                <w:b/>
                <w:i w:val="0"/>
                <w:sz w:val="15"/>
              </w:rPr>
              <w:t xml:space="preserve">OA A: </w:t>
            </w:r>
            <w:r>
              <w:rPr>
                <w:b w:val="0"/>
                <w:i w:val="0"/>
                <w:sz w:val="15"/>
              </w:rPr>
              <w:t>Mostrar curiosidad, creatividad e interés por conocer y comprender los fenómenos del entorno natural y tecnológico, disfrutando del crecimiento intelectual que genera el conocimiento científico y valorando su importancia para el desarrollo de la sociedad.</w:t>
            </w:r>
          </w:p>
          <w:p>
            <w:r>
              <w:rPr>
                <w:b/>
                <w:i w:val="0"/>
                <w:sz w:val="15"/>
              </w:rPr>
              <w:t xml:space="preserve">OA B: </w:t>
            </w:r>
            <w:r>
              <w:rPr>
                <w:b w:val="0"/>
                <w:i w:val="0"/>
                <w:sz w:val="15"/>
              </w:rPr>
              <w:t>Esforzarse y perseverar en el trabajo personal entendiendo que los logros se obtienen solo después de un trabajo riguroso, y que los datos empíricamente confiables se obtienen si se trabaja con precisión y orden.</w:t>
            </w:r>
          </w:p>
          <w:p>
            <w:r>
              <w:rPr>
                <w:b/>
                <w:i w:val="0"/>
                <w:sz w:val="15"/>
              </w:rPr>
              <w:t xml:space="preserve">OA F: </w:t>
            </w:r>
            <w:r>
              <w:rPr>
                <w:b w:val="0"/>
                <w:i w:val="0"/>
                <w:sz w:val="15"/>
              </w:rPr>
              <w:t>Demostrar valoración y cuidado por la salud y la integridad de las personas, evitando conductas de riesgo, considerando medidas de seguridad y tomando conciencia de las implicancias éticas de los avances científicos y tecnológicos.</w:t>
            </w:r>
          </w:p>
          <w:p>
            <w:r>
              <w:rPr>
                <w:b/>
                <w:i w:val="0"/>
                <w:sz w:val="15"/>
              </w:rPr>
              <w:t xml:space="preserve">OA D: </w:t>
            </w:r>
            <w:r>
              <w:rPr>
                <w:b w:val="0"/>
                <w:i w:val="0"/>
                <w:sz w:val="15"/>
              </w:rPr>
              <w:t>Manifestar una actitud de pensamiento crítico, buscando rigurosidad y replicabilidad de las evidencias para sustentar las respuestas, las soluciones o las hipótesis.</w:t>
            </w:r>
          </w:p>
          <w:p>
            <w:r>
              <w:rPr>
                <w:b/>
                <w:i w:val="0"/>
                <w:sz w:val="15"/>
              </w:rPr>
              <w:t xml:space="preserve">OA E: </w:t>
            </w:r>
            <w:r>
              <w:rPr>
                <w:b w:val="0"/>
                <w:i w:val="0"/>
                <w:sz w:val="15"/>
              </w:rPr>
              <w:t>Usar de manera responsable y efectiva las tecnologías de la comunicación para favorecer las explicaciones científicas y el procesamiento de evidencias, dando crédito al trabajo de otros y respetando la propiedad y la privacidad de las personas.</w:t>
            </w:r>
          </w:p>
          <w:p>
            <w:r>
              <w:rPr>
                <w:b/>
                <w:i w:val="0"/>
                <w:sz w:val="15"/>
              </w:rPr>
              <w:t xml:space="preserve">OA G: </w:t>
            </w:r>
            <w:r>
              <w:rPr>
                <w:b w:val="0"/>
                <w:i w:val="0"/>
                <w:sz w:val="15"/>
              </w:rPr>
              <w:t>Reconocer la importancia del entorno natural y sus recursos, y manifestar conductas de cuidado y uso eficiente de los recursos naturales y energéticos en favor del desarrollo sustentable y la protección del ambiente.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preguntas breves sobre modelo atómico, tabla periódica y enlace (8° básico).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Experimentos sencillos de reacciones cotidianas con pauta de observación; tickets de salida.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1: </w:t>
            </w:r>
            <w:r>
              <w:rPr>
                <w:b w:val="0"/>
                <w:i w:val="0"/>
                <w:sz w:val="15"/>
              </w:rPr>
              <w:t>De acuerdo a los siguientes modelos simbólicos de ecuaciones químicas, cada estudiante lleva a cabo los ejercicios a continuación: a. (pág. 359)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2: </w:t>
            </w:r>
            <w:r>
              <w:rPr>
                <w:b w:val="0"/>
                <w:i w:val="0"/>
                <w:sz w:val="15"/>
              </w:rPr>
              <w:t>La o el estudiante observa los siguientes modelos simbólicos que representan reacciones químicas y lleva a cabo lo solicitado: a. (pág. 361)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3: </w:t>
            </w:r>
            <w:r>
              <w:rPr>
                <w:b w:val="0"/>
                <w:i w:val="0"/>
                <w:sz w:val="15"/>
              </w:rPr>
              <w:t>1. En equipos, realizan el siguiente experimento: - Llenan un vaso con agua hasta 2 3 de su capacidad. (pág. 363)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Materiales caseros (bicarbonato, vinagre, limón); normas de seguridad del laboratorio; videos de reacciones.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Reacciones químicas</w:t>
            </w:r>
          </w:p>
          <w:p>
            <w:r>
              <w:rPr>
                <w:b w:val="0"/>
                <w:i w:val="0"/>
                <w:sz w:val="15"/>
              </w:rPr>
              <w:t>La presente unidad aborda el estudio de la conservación de la materia en las reacciones químicas, donde que la cantidad de átomos participantes no varía, a partir de las leyes de conservación de materia.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364–379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10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18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Observar y describir detalladamente las características de objetos, procesos y fenómenos del mundo natural y tecnológico, usando los sentidos. (OA a)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Formular preguntas y/o problemas, a partir de conocimiento científico, que puedan ser resueltos mediante una investigación científica*. (OA b)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Formular y fundamentar hipótesis comprobables, basándose en conocimiento científico. (OA c)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Planificar diversos diseños de investigaciones experimentales que den respuesta a una pregunta y/o problema sobre la base de diversas fuentes de información científica, considerando:</w:t>
              <w:br/>
              <w:t>- El uso adecuado de instrumentos y materiales para asegurar la obtención de datos confiables.</w:t>
              <w:br/>
              <w:t>- La manipulación de variables y sus relaciones.</w:t>
              <w:br/>
              <w:t>- La explicación clara de procedimientos posibles de replicar. (OA d)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Planificar una investigación no experimental y/o documental que considere diversas fuentes de información para responder a preguntas científicas o para constituir el marco teórico de la investigación experimental. (OA e)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Conducir rigurosamente investigaciones científicas para obtener evidencias precisas y confiables con el apoyo de las TIC. (OA f)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Crear, seleccionar, usar y ajustar modelos para describir mecanismos y para predecir y apoyar explicaciones sobre las relaciones entre las partes de un sistema. (OA i)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Analizar y explicar los resultados de una investigación científica*, para plantear inferencias y conclusiones:</w:t>
              <w:br/>
              <w:t>- Comparando las relaciones, tendencias y patrones de las variables.</w:t>
              <w:br/>
              <w:t>- Usando expresiones y operaciones matemáticas cuando sea pertinente (por ejemplo: potencias, razones, funciones, notación científica, medidas de tendencia central, cambio porcentual).</w:t>
              <w:br/>
              <w:t>- Utilizando vocabulario disciplinar pertinente. (OA j)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Evaluar la investigación científica* con el fin de perfeccionarla, considerando:</w:t>
              <w:br/>
              <w:t>- La validez y confiabilidad de los resultados.</w:t>
              <w:br/>
              <w:t>- La replicabilidad de los procedimientos.</w:t>
              <w:br/>
              <w:t>- Las explicaciones, las predicciones y las conclusiones.</w:t>
              <w:br/>
              <w:t>- Las posibles aplicaciones tecnológicas.</w:t>
              <w:br/>
              <w:t>- El desempeño personal y grupal. (OA k)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Combinación química en reacciones químicas que dan origen a compuestos comunes.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Reordenamiento de átomos en una reacción química.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Cantidad de sustancia y masa de reactantes y productos en una reacción química.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Conservación de la materia en reacciones químicas cotidianas.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Análisis cualitativo y cuantitativo de la conservación de la materia en una reacción química. Nota: La cantidad de actividades que se sugieren para cada Objetivo de Aprendizaje no necesariamente está asociada a su importancia dentro del desarrollo de la unidad.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Reacción química, conservación de la materia, conservación de la masa, número de átomos de reactantes y productos, masa de reactantes y productos, cantidad de sustancia de reactantes y productos, masa molecular, mol, masa molar, ley de Lavoisier.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Evaluación 1 (OA 18) · pág. 374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mediante esquemas o dibujos el reordenamiento de los átomos en una reacción química, como modelo de cambio de una reacción.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Comprueban, cuantitativamente, que la masa se conserva en las reacciones químicas mediante la ley de conservación de la materia.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Predicen los productos que se generan en diversas reacciones químicas, reordenado los átomos.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los conceptos de masa molecular, mol y masa molar.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el concepto de masa molar en compuestos presentes en una reacción.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la ley de conservación de la materia con evidencia teórica y experimental.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operaciones matemáticas necesarias para analizar el comportamiento y la relación de las variables en estudio.</w:t>
            </w:r>
          </w:p>
          <w:p>
            <w:r>
              <w:rPr>
                <w:b/>
                <w:i w:val="0"/>
                <w:sz w:val="15"/>
              </w:rPr>
              <w:t>Evaluación 2 (OA 18) · pág. 376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mediante esquemas o dibujos el reordenamiento de los átomos en una reacción química, como modelo de cambio de una reacción.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Comprueban, cuantitativamente, que la masa se conserva en las reacciones químicas mediante la ley de conservación de la materia.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Predicen los productos que se generan en diversas reacciones químicas, reordenado los átomos.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el concepto de masa molar en compuestos presentes en una reacción.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la ley de conservación de la materia con evidencia teórica y experimental.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operaciones matemáticas necesarias para analizar el comportamiento y la relación de las variables en estudio.</w:t>
            </w:r>
          </w:p>
          <w:p>
            <w:r>
              <w:rPr>
                <w:b/>
                <w:i w:val="0"/>
                <w:sz w:val="15"/>
              </w:rPr>
              <w:t>Evaluación 3 (OA 18) · pág. 378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mediante esquemas o dibujos el reordenamiento de los átomos en una reacción química, como modelo de cambio de una reacción.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Comprueban, cuantitativamente, que la masa se conserva en las reacciones químicas mediante la ley de conservación de la materia.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Predicen los productos que se generan en diversas reacciones químicas, reordenado los átomos.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la ley de conservación de la materia con evidencia teórica y experimental.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Revisan los resultados de una investigación científica y proponen posibles aplicaciones o soluciones a problemas tecno-científicos.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C: </w:t>
            </w:r>
            <w:r>
              <w:rPr>
                <w:b w:val="0"/>
                <w:i w:val="0"/>
                <w:sz w:val="15"/>
              </w:rPr>
              <w:t>Trabajar responsablemente en forma proactiva y colaborativa, considerando y respetando los variados aportes del equipo y manifestando disposición a entender los argumentos de otros en las soluciones a problemas científicos.</w:t>
            </w:r>
          </w:p>
          <w:p>
            <w:r>
              <w:rPr>
                <w:b/>
                <w:i w:val="0"/>
                <w:sz w:val="15"/>
              </w:rPr>
              <w:t xml:space="preserve">OA F: </w:t>
            </w:r>
            <w:r>
              <w:rPr>
                <w:b w:val="0"/>
                <w:i w:val="0"/>
                <w:sz w:val="15"/>
              </w:rPr>
              <w:t>Demostrar valoración y cuidado por la salud y la integridad de las personas, evitando conductas de riesgo, considerando medidas de seguridad y tomando conciencia de las implicancias éticas de los avances científicos y tecnológicos.</w:t>
            </w:r>
          </w:p>
          <w:p>
            <w:r>
              <w:rPr>
                <w:b/>
                <w:i w:val="0"/>
                <w:sz w:val="15"/>
              </w:rPr>
              <w:t xml:space="preserve">OA A: </w:t>
            </w:r>
            <w:r>
              <w:rPr>
                <w:b w:val="0"/>
                <w:i w:val="0"/>
                <w:sz w:val="15"/>
              </w:rPr>
              <w:t>Mostrar curiosidad, creatividad e interés por conocer y comprender los fenómenos del entorno natural y tecnológico, disfrutando del crecimiento intelectual que genera el conocimiento científico y valorando su importancia para el desarrollo de la sociedad.</w:t>
            </w:r>
          </w:p>
          <w:p>
            <w:r>
              <w:rPr>
                <w:b/>
                <w:i w:val="0"/>
                <w:sz w:val="15"/>
              </w:rPr>
              <w:t xml:space="preserve">OA G: </w:t>
            </w:r>
            <w:r>
              <w:rPr>
                <w:b w:val="0"/>
                <w:i w:val="0"/>
                <w:sz w:val="15"/>
              </w:rPr>
              <w:t>Reconocer la importancia del entorno natural y sus recursos, y manifestar conductas de cuidado y uso eficiente de los recursos naturales y energéticos en favor del desarrollo sustentable y la protección del ambiente.</w:t>
            </w:r>
          </w:p>
          <w:p>
            <w:r>
              <w:rPr>
                <w:b/>
                <w:i w:val="0"/>
                <w:sz w:val="15"/>
              </w:rPr>
              <w:t xml:space="preserve">OA E: </w:t>
            </w:r>
            <w:r>
              <w:rPr>
                <w:b w:val="0"/>
                <w:i w:val="0"/>
                <w:sz w:val="15"/>
              </w:rPr>
              <w:t>Usar de manera responsable y efectiva las tecnologías de la comunicación para favorecer las explicaciones científicas y el procesamiento de evidencias, dando crédito al trabajo de otros y respetando la propiedad y la privacidad de las personas.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Balance de ecuaciones en parejas con revisión; experiencia de conservación de la masa.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1: </w:t>
            </w:r>
            <w:r>
              <w:rPr>
                <w:b w:val="0"/>
                <w:i w:val="0"/>
                <w:sz w:val="15"/>
              </w:rPr>
              <w:t>Cada estudiante lee la siguiente situación: - En una industria química de producción de sal de mesa se dispone de cierta cantidad de sodio y de cloro, los que son combinados para formar dicho producto. (pág. 374)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2: </w:t>
            </w:r>
            <w:r>
              <w:rPr>
                <w:b w:val="0"/>
                <w:i w:val="0"/>
                <w:sz w:val="15"/>
              </w:rPr>
              <w:t>Cada estudiante observa la siguiente tabla con información desordenada de una reacción química: 63 g mol 1 AgNO 2 NO Ag 18 g mol 1 108 g mol 1 46 g mol 1 HNO HO 170 g mol Luego, lleva a cabo lo siguiente: 1. Relacione y ordene los datos con las diferentes sustancias químicas que participan en la reacción, presentando el sistema como una ecuación química. (pág. 376)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3: </w:t>
            </w:r>
            <w:r>
              <w:rPr>
                <w:b w:val="0"/>
                <w:i w:val="0"/>
                <w:sz w:val="15"/>
              </w:rPr>
              <w:t>1. Cada estudiante contesta las siguientes preguntas usando la ley de conservación de la materia como argumento: a. (pág. 378)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Balanzas; modelos moleculares; simulaciones PhET de balanceo de ecuaciones.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Nomenclatura inorgánica</w:t>
            </w:r>
          </w:p>
          <w:p>
            <w:r>
              <w:rPr>
                <w:b w:val="0"/>
                <w:i w:val="0"/>
                <w:sz w:val="15"/>
              </w:rPr>
              <w:t>La presente unidad aborda la denominación de los compuestos de estudio de la categoría de inorgánicos, clasificándolos en compuestos químicos binarios y ternarios, para luego asignar un nombre según la composición.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380–393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15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19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Formular preguntas y/o problemas, a partir de conocimiento científico, que puedan ser resueltos mediante una investigación científica*. (OA b)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Planificar una investigación no experimental y/o documental que considere diversas fuentes de información para responder a preguntas científicas o para constituir el marco teórico de la investigación experimental. (OA e)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Crear, seleccionar, usar y ajustar modelos para describir mecanismos y para predecir y apoyar explicaciones sobre las relaciones entre las partes de un sistema. (OA i)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Analizar y explicar los resultados de una investigación científica*, para plantear inferencias y conclusiones:</w:t>
              <w:br/>
              <w:t>- Comparando las relaciones, tendencias y patrones de las variables.</w:t>
              <w:br/>
              <w:t>- Usando expresiones y operaciones matemáticas cuando sea pertinente (por ejemplo: potencias, razones, funciones, notación científica, medidas de tendencia central, cambio porcentual).</w:t>
              <w:br/>
              <w:t>- Utilizando vocabulario disciplinar pertinente. (OA j)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Explicar y argumentar con evidencias provenientes de investigaciones científicas*, en forma oral y escrita, incluyendo tablas, gráficos, modelos y TIC. (OA l)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Tipos de compuestos binarios y ternarios.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Fuerzas eléctricas que forman compuestos binarios y ternarios.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Fórmulas de compuestos binarios y ternarios.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Propiedades de compuestos binarios y ternarios.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Clasificación de compuestos en óxidos (óxidos básicos y anhídridos), ácidos, hidróxidos y sales.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Propiedades de óxidos, anhídridos (óxidos ácidos), ácidos, hidróxidos y sales.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Nomenclatura inorgánica tradicional y sistemática (IUPAC).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Estado de oxidación. Nota: la cantidad de actividades que se sugieren para cada Objetivo de Aprendizaje no necesariamente está asociada a su importancia dentro del desarrollo de la unidad.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Compuestos binarios, compuestos ternarios, fuerzas eléctricas, estado de oxidación, iones, aniones, cationes, óxidos, hidruros, óxidos de metal, anhídridos (óxidos de no metal), ácidos, hidróxidos, sales, nomenclatura inorgánica.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Evaluación 1 (OA 19) · pág. 389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Definen el uso de las nomenclaturas inorgánicas (IUPAC y Stock) como modelo de caracterización de moléculas.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Diseñan modelos de moléculas binarias y ternarias aplicando colores CPK a los átomos que las componen.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Interpretan características de los compuestos binarios y ternarios mediante sus propiedades fisicoquímicas.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Establecen la organización de datos cualitativos y cuantitativos según la necesidad de una investigación, como tablas o bitácoras, entre otros.</w:t>
            </w:r>
          </w:p>
          <w:p>
            <w:r>
              <w:rPr>
                <w:b/>
                <w:i w:val="0"/>
                <w:sz w:val="15"/>
              </w:rPr>
              <w:t>Evaluación 2 (OA 19) · pág. 390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características químicas de los elementos que explican sus posibles combinaciones y denominación.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Definen el uso de las nomenclaturas inorgánicas (IUPAC y Stock) como modelo de caracterización de moléculas.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el modelo de nomenclatura en compuestos binarios y ternarios teniendo presente las fuerzas que interactúan en el interior de cada molécula.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Establecen la organización de datos cualitativos y cuantitativos según la necesidad de una investigación, como tablas o bitácoras, entre otros.</w:t>
            </w:r>
          </w:p>
          <w:p>
            <w:r>
              <w:rPr>
                <w:b/>
                <w:i w:val="0"/>
                <w:sz w:val="15"/>
              </w:rPr>
              <w:t>Evaluación 3 (OA 19) · pág. 391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características químicas de los elementos que explican sus posibles combinaciones y denominación.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Definen el uso de las nomenclaturas inorgánicas (IUPAC y Stock) como modelo de caracterización de moléculas.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el modelo de nomenclatura en compuestos binarios y ternarios teniendo presente las fuerzas que interactúan en el interior de cada molécula.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Interpretan características de los compuestos binarios y ternarios mediante sus propiedades fisicoquímicas.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Establecen la organización de datos cualitativos y cuantitativos según la necesidad de una investigación, como tablas o bitácoras, entre otros.</w:t>
            </w:r>
          </w:p>
          <w:p>
            <w:r>
              <w:rPr>
                <w:b/>
                <w:i w:val="0"/>
                <w:sz w:val="15"/>
              </w:rPr>
              <w:t>Evaluación 4 (OA 19) · pág. 392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características químicas de los elementos que explican sus posibles combinaciones y denominación.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Definen el uso de las nomenclaturas inorgánicas (IUPAC y Stock) como modelo de caracterización de moléculas.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Interpretan características de los compuestos binarios y ternarios mediante sus propiedades fisicoquímicas.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un modelo para apoyar la explicación de un conocimiento, la formulación de una predicción y/o el tratamiento de datos.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B: </w:t>
            </w:r>
            <w:r>
              <w:rPr>
                <w:b w:val="0"/>
                <w:i w:val="0"/>
                <w:sz w:val="15"/>
              </w:rPr>
              <w:t>Esforzarse y perseverar en el trabajo personal entendiendo que los logros se obtienen solo después de un trabajo riguroso, y que los datos empíricamente confiables se obtienen si se trabaja con precisión y orden.</w:t>
            </w:r>
          </w:p>
          <w:p>
            <w:r>
              <w:rPr>
                <w:b/>
                <w:i w:val="0"/>
                <w:sz w:val="15"/>
              </w:rPr>
              <w:t xml:space="preserve">OA C: </w:t>
            </w:r>
            <w:r>
              <w:rPr>
                <w:b w:val="0"/>
                <w:i w:val="0"/>
                <w:sz w:val="15"/>
              </w:rPr>
              <w:t>Trabajar responsablemente en forma proactiva y colaborativa, considerando y respetando los variados aportes del equipo y manifestando disposición a entender los argumentos de otros en las soluciones a problemas científicos.</w:t>
            </w:r>
          </w:p>
          <w:p>
            <w:r>
              <w:rPr>
                <w:b/>
                <w:i w:val="0"/>
                <w:sz w:val="15"/>
              </w:rPr>
              <w:t xml:space="preserve">OA E: </w:t>
            </w:r>
            <w:r>
              <w:rPr>
                <w:b w:val="0"/>
                <w:i w:val="0"/>
                <w:sz w:val="15"/>
              </w:rPr>
              <w:t>Usar de manera responsable y efectiva las tecnologías de la comunicación para favorecer las explicaciones científicas y el procesamiento de evidencias, dando crédito al trabajo de otros y respetando la propiedad y la privacidad de las personas.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Ejercitación de nomenclatura con autocorrección; juegos de tarjetas de compuestos.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1: </w:t>
            </w:r>
            <w:r>
              <w:rPr>
                <w:b w:val="0"/>
                <w:i w:val="0"/>
                <w:sz w:val="15"/>
              </w:rPr>
              <w:t>Cada estudiante observa la siguiente tabla y lleva a cabo lo solicitado: AlO MgO Cu(NO) HCl NaCl Al(OH) FeO KClO HNO NaOH PO CrO FeS CH MgCl HPO KMnO HBO NaHCO ZnCl CO KHPO KBr PbS 1. Clasifica los compuestos en binarios y ternarios. (pág. 389)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2: </w:t>
            </w:r>
            <w:r>
              <w:rPr>
                <w:b w:val="0"/>
                <w:i w:val="0"/>
                <w:sz w:val="15"/>
              </w:rPr>
              <w:t>La o el estudiante lleva a cabo lo siguiente: 1. Completa el siguiente cuadro: PbO Óxido de fierro (III) Co(OH) Ácido sulfuroso Cloruro de hidrógeno Ni(ClO) Anhídrido fosforoso Yoduro de plomo (II) Perbromato férrico 2. Clasifica los compuestos en óxidos, anhídridos, hidróxidos, ácidos o sales. (pág. 390)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3: </w:t>
            </w:r>
            <w:r>
              <w:rPr>
                <w:b w:val="0"/>
                <w:i w:val="0"/>
                <w:sz w:val="15"/>
              </w:rPr>
              <w:t>Cada estudiante lee el siguiente cuadro que muestra compuestos utilizados en la vida cotidiana. (pág. 391)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4: </w:t>
            </w:r>
            <w:r>
              <w:rPr>
                <w:b w:val="0"/>
                <w:i w:val="0"/>
                <w:sz w:val="15"/>
              </w:rPr>
              <w:t>1. De acuerdo a los contenidos de la unidad, el o la estudiante completa la siguiente la tabla: NaF CaO NO NH HS CuO FO FeO 2. Basándose en la misma tabla, responde: a. (pág. 392)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Tabla periódica; tarjetas de iones; etiquetas de productos de uso doméstico.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Estequiometría de reacción</w:t>
            </w:r>
          </w:p>
          <w:p>
            <w:r>
              <w:rPr>
                <w:b w:val="0"/>
                <w:i w:val="0"/>
                <w:sz w:val="15"/>
              </w:rPr>
              <w:t>Se espera que las y los estudiantes comprendan que los compuestos químicos comunes se forman gracias a la combinación de elementos en proporciones definidas.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394–410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29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20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Formular preguntas y/o problemas, a partir de conocimiento científico, que puedan ser resueltos mediante una investigación científica*. (OA b)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Planificar diversos diseños de investigaciones experimentales que den respuesta a una pregunta y/o problema sobre la base de diversas fuentes de información científica, considerando:</w:t>
              <w:br/>
              <w:t>- El uso adecuado de instrumentos y materiales para asegurar la obtención de datos confiables.</w:t>
              <w:br/>
              <w:t>- La manipulación de variables y sus relaciones.</w:t>
              <w:br/>
              <w:t>- La explicación clara de procedimientos posibles de replicar. (OA d)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Planificar una investigación no experimental y/o documental que considere diversas fuentes de información para responder a preguntas científicas o para constituir el marco teórico de la investigación experimental. (OA e)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Organizar datos cuantitativos y/o cualitativos con precisión, fundamentando su confiabilidad, y presentarlos en tablas, gráficos, modelos u otras representaciones, con la ayuda de las TIC. (OA h)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Crear, seleccionar, usar y ajustar modelos para describir mecanismos y para predecir y apoyar explicaciones sobre las relaciones entre las partes de un sistema. (OA i)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Analizar y explicar los resultados de una investigación científica*, para plantear inferencias y conclusiones:</w:t>
              <w:br/>
              <w:t>- Comparando las relaciones, tendencias y patrones de las variables.</w:t>
              <w:br/>
              <w:t>- Usando expresiones y operaciones matemáticas cuando sea pertinente (por ejemplo: potencias, razones, funciones, notación científica, medidas de tendencia central, cambio porcentual).</w:t>
              <w:br/>
              <w:t>- Utilizando vocabulario disciplinar pertinente. (OA j)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Evaluar la investigación científica* con el fin de perfeccionarla, considerando:</w:t>
              <w:br/>
              <w:t>- La validez y confiabilidad de los resultados.</w:t>
              <w:br/>
              <w:t>- La replicabilidad de los procedimientos.</w:t>
              <w:br/>
              <w:t>- Las explicaciones, las predicciones y las conclusiones.</w:t>
              <w:br/>
              <w:t>- Las posibles aplicaciones tecnológicas.</w:t>
              <w:br/>
              <w:t>- El desempeño personal y grupal. (OA k)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Discutir en forma oral y escrita las ideas para diseñar una investigación científica*, las posibles aplicaciones y soluciones a problemas tecnológicos, las teorías, las predicciones y las conclusiones, utilizando argumentos basados en evidencias y en el conocimiento científico y tecnológico. (OA m)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Leyes de la combinación química en reacciones químicas que dan origen a compuestos comunes: ley de conservación de la materia, ley de las proporciones definidas y ley de las proporciones múltiples.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Relaciones cuantitativas en diversas reacciones químicas: cálculos estequiométricos, reactivo limitante, reactivo en exceso, porcentaje de rendimiento y análisis porcentual de compuestos químicos.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Determinación de fórmulas empíricas y moleculares, a través de métodos porcentuales y métodos de combustión. Nota: la cantidad de actividades que se sugieren para cada Objetivo de Aprendizaje no necesariamente está asociada a su importancia dentro del desarrollo de la unidad.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Ley de proporciones definidas, ley de proporciones múltiples, estequiometría, análisis porcentual, fórmula empírica, fórmula molecular, reactivo limitante, reactivo en exceso, porcentaje de rendimiento.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Evaluación 1 (OA 20) · pág. 402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reacciones químicas en una ecuación de reactantes y productos de acuerdo a la ley de conservación de la materia.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las leyes de proporcionalidad definida y múltiple para la formación de compuestos simples.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el mol como unidad de cantidad de sustancia con otras unidades estequiométricas equivalentes.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Calculan equivalentes estequiométricos del mol de sustancia en otras unidades estequiométricas (número de átomos, número de moléculas y cantidad de partículas).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reacciones químicas conocidas en industria y ambiente (por ejemplo, lluvia ácida y formación de amoníaco) desde las leyes ponderales y cálculos estequiométricos.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operaciones matemáticas necesarias para analizar el comportamiento y la relación de las variables en estudio.</w:t>
            </w:r>
          </w:p>
          <w:p>
            <w:r>
              <w:rPr>
                <w:b/>
                <w:i w:val="0"/>
                <w:sz w:val="15"/>
              </w:rPr>
              <w:t>Evaluación 2 (OA 20) · pág. 404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reacciones químicas en una ecuación de reactantes y productos de acuerdo a la ley de conservación de la materia.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las leyes de proporcionalidad definida y múltiple para la formación de compuestos simples.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el mol como unidad de cantidad de sustancia con otras unidades estequiométricas equivalentes.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Calculan equivalentes estequiométricos del mol de sustancia en otras unidades estequiométricas (número de átomos, número de moléculas y cantidad de partículas).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reacciones químicas conocidas en industria y ambiente (por ejemplo, lluvia ácida y formación de amoníaco) desde las leyes ponderales y cálculos estequiométricos.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operaciones matemáticas necesarias para analizar el comportamiento y la relación de las variables en estudio.</w:t>
            </w:r>
          </w:p>
          <w:p>
            <w:r>
              <w:rPr>
                <w:b/>
                <w:i w:val="0"/>
                <w:sz w:val="15"/>
              </w:rPr>
              <w:t>Evaluación 3 (OA 20) · pág. 406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reacciones químicas en una ecuación de reactantes y productos de acuerdo a la ley de conservación de la materia.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las leyes de proporcionalidad definida y múltiple para la formación de compuestos simples.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el mol como unidad de cantidad de sustancia con otras unidades estequiométricas equivalentes.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Calculan equivalentes estequiométricos del mol de sustancia en otras unidades estequiométricas (número de átomos, número de moléculas y cantidad de partículas).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reacciones químicas conocidas en industria y ambiente (por ejemplo, lluvia ácida y formación de amoníaco) desde las leyes ponderales y cálculos estequiométricos.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modelos apropiados para el tratamiento de datos en una investigación.</w:t>
            </w:r>
          </w:p>
          <w:p>
            <w:r>
              <w:rPr>
                <w:b/>
                <w:i w:val="0"/>
                <w:sz w:val="15"/>
              </w:rPr>
              <w:t>Evaluación 4 (OA 20) · pág. 408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reacciones químicas en una ecuación de reactantes y productos de acuerdo a la ley de conservación de la materia.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las leyes de proporcionalidad definida y múltiple para la formación de compuestos simples.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el mol como unidad de cantidad de sustancia con otras unidades estequiométricas equivalentes.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Calculan equivalentes estequiométricos del mol de sustancia en otras unidades estequiométricas (número de átomos, número de moléculas y cantidad de partículas).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reacciones químicas conocidas en industria y ambiente (por ejemplo, lluvia ácida y formación de amoníaco) desde las leyes ponderales y cálculos estequiométricos.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operaciones matemáticas necesarias para analizar el comportamiento y la relación de las variables en estudio.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inferencias e interpretaciones consistentes con el comportamiento de las variables en estudio.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B: </w:t>
            </w:r>
            <w:r>
              <w:rPr>
                <w:b w:val="0"/>
                <w:i w:val="0"/>
                <w:sz w:val="15"/>
              </w:rPr>
              <w:t>Esforzarse y perseverar en el trabajo personal entendiendo que los logros se obtienen solo después de un trabajo riguroso, y que los datos empíricamente confiables se obtienen si se trabaja con precisión y orden.</w:t>
            </w:r>
          </w:p>
          <w:p>
            <w:r>
              <w:rPr>
                <w:b/>
                <w:i w:val="0"/>
                <w:sz w:val="15"/>
              </w:rPr>
              <w:t xml:space="preserve">OA A: </w:t>
            </w:r>
            <w:r>
              <w:rPr>
                <w:b w:val="0"/>
                <w:i w:val="0"/>
                <w:sz w:val="15"/>
              </w:rPr>
              <w:t>Mostrar curiosidad, creatividad e interés por conocer y comprender los fenómenos del entorno natural y tecnológico, disfrutando del crecimiento intelectual que genera el conocimiento científico y valorando su importancia para el desarrollo de la sociedad.</w:t>
            </w:r>
          </w:p>
          <w:p>
            <w:r>
              <w:rPr>
                <w:b/>
                <w:i w:val="0"/>
                <w:sz w:val="15"/>
              </w:rPr>
              <w:t xml:space="preserve">OA E: </w:t>
            </w:r>
            <w:r>
              <w:rPr>
                <w:b w:val="0"/>
                <w:i w:val="0"/>
                <w:sz w:val="15"/>
              </w:rPr>
              <w:t>Usar de manera responsable y efectiva las tecnologías de la comunicación para favorecer las explicaciones científicas y el procesamiento de evidencias, dando crédito al trabajo de otros y respetando la propiedad y la privacidad de las personas.</w:t>
            </w:r>
          </w:p>
          <w:p>
            <w:r>
              <w:rPr>
                <w:b/>
                <w:i w:val="0"/>
                <w:sz w:val="15"/>
              </w:rPr>
              <w:t xml:space="preserve">OA C: </w:t>
            </w:r>
            <w:r>
              <w:rPr>
                <w:b w:val="0"/>
                <w:i w:val="0"/>
                <w:sz w:val="15"/>
              </w:rPr>
              <w:t>Trabajar responsablemente en forma proactiva y colaborativa, considerando y respetando los variados aportes del equipo y manifestando disposición a entender los argumentos de otros en las soluciones a problemas científicos.</w:t>
            </w:r>
          </w:p>
          <w:p>
            <w:r>
              <w:rPr>
                <w:b/>
                <w:i w:val="0"/>
                <w:sz w:val="15"/>
              </w:rPr>
              <w:t xml:space="preserve">OA D: </w:t>
            </w:r>
            <w:r>
              <w:rPr>
                <w:b w:val="0"/>
                <w:i w:val="0"/>
                <w:sz w:val="15"/>
              </w:rPr>
              <w:t>Manifestar una actitud de pensamiento crítico, buscando rigurosidad y replicabilidad de las evidencias para sustentar las respuestas, las soluciones o las hipótesis.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Resolución de problemas de cálculo estequiométrico con retroalimentación; experiencia de laboratorio guiada.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1: </w:t>
            </w:r>
            <w:r>
              <w:rPr>
                <w:b w:val="0"/>
                <w:i w:val="0"/>
                <w:sz w:val="15"/>
              </w:rPr>
              <w:t>La o el estudiante lee la presente información: El vidrio que utilizamos en las ventanas u otros objetos se obtiene a partir de la arena. (pág. 402)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2: </w:t>
            </w:r>
            <w:r>
              <w:rPr>
                <w:b w:val="0"/>
                <w:i w:val="0"/>
                <w:sz w:val="15"/>
              </w:rPr>
              <w:t>Cada estudiante lee la presente información: El arrabio es el primer proceso en la obtención de acero. (pág. 404)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3: </w:t>
            </w:r>
            <w:r>
              <w:rPr>
                <w:b w:val="0"/>
                <w:i w:val="0"/>
                <w:sz w:val="15"/>
              </w:rPr>
              <w:t>Cada estudiante lee la presente información: La lluvia ácida es un fenómeno producido por la liberación de óxidos de azufre y nitrógeno a la atmósfera cuando estos se combinan con la humedad del aire formando ácido sulfúrico y ácido nítrico, nocivos para el ambiente. (pág. 406)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4: </w:t>
            </w:r>
            <w:r>
              <w:rPr>
                <w:b w:val="0"/>
                <w:i w:val="0"/>
                <w:sz w:val="15"/>
              </w:rPr>
              <w:t>Cada estudiante lee el siguiente texto: La parte de la química que se encarga del estudio cuantitativo de los reactivos y productos que participan en una reacción se llama estequiometría. (pág. 408)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Balanzas, materiales de laboratorio; calculadora; ejemplos de procesos industriales y de cocina.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Usar modelos, simulaciones, videos, experimentos demostrativos y lecturas con apoyo gráfico.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comunicar resultados en informes, presentaciones orales, esquemas, maquetas o videos.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Plantear preguntas de investigación vinculadas al entorno cercano y trabajo colaborativo con roles.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614/2013 y DS 369/2015);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QUÍMICA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160 · P 68)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Investigar experimentalmente y explicar, usando evidencias, que la fermentación, la combustión provocada por un motor y un calefactor, y la oxidación de metales, entre otras, son reacciones químicas presentes en la vida diaria, considerando: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La producción de gas, la formación de precipitados, el cambio de temperatura, color y olor, y la emisión de luz, entre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La influencia de la cantidad de sustancia, la temperatura, el volumen y la presión en ellas.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Su representación simbólica en ecuaciones químicas.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Su impacto en los seres vivos y el entorno.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160 · P 68)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Desarrollar un modelo que describa cómo el número total de átomos no varía en una reacción química y cómo la masa se conserva aplicando la ley de la conservación de la materia.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160 · P 68)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 la formación de compuestos binarios y ternarios, considerando las fuerzas eléctricas entre partículas y la nomenclatura inorgánica correspondiente.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160 · P 68)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Establecer relaciones cuantitativas entre reactantes y productos en reacciones químicas (estequiometría) y explicar la formación de compuestos útiles para los seres vivos, como la formación de la glucosa en la fotosíntesis.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333)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Observar y describir detalladamente las características de objetos, procesos y fenómenos del mundo natural y tecnológico, usando los sentidos.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333)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Formular preguntas y/o problemas, a partir de conocimiento científico, que puedan ser resueltos mediante una investigación científica*.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333)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Formular y fundamentar hipótesis comprobables, basándose en conocimiento científico.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334)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Planificar diversos diseños de investigaciones experimentales que den respuesta a una pregunta y/o problema sobre la base de diversas fuentes de información científica, considerando: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El uso adecuado de instrumentos y materiales para asegurar la obtención de datos confiables.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La manipulación de variables y sus relaciones.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La explicación clara de procedimientos posibles de replicar.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334)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Planificar una investigación no experimental y/o documental que considere diversas fuentes de información para responder a preguntas científicas o para constituir el marco teórico de la investigación experimental.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335)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Conducir rigurosamente investigaciones científicas para obtener evidencias precisas y confiables con el apoyo de las TIC.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335)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Organizar el trabajo colaborativo, asignando responsabilidades, comunicándose en forma efectiva y siguiendo normas de seguridad.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h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335)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Organizar datos cuantitativos y/o cualitativos con precisión, fundamentando su confiabilidad, y presentarlos en tablas, gráficos, modelos u otras representaciones, con la ayuda de las TIC.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i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335)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Crear, seleccionar, usar y ajustar modelos para describir mecanismos y para predecir y apoyar explicaciones sobre las relaciones entre las partes de un sistema.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j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336)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y explicar los resultados de una investigación científica*, para plantear inferencias y conclusiones: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Comparando las relaciones, tendencias y patrones de las variables.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expresiones y operaciones matemáticas cuando sea pertinente (por ejemplo: potencias, razones, funciones, notación científica, medidas de tendencia central, cambio porcentual).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Utilizando vocabulario disciplinar pertinente.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k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336)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la investigación científica* con el fin de perfeccionarla, considerando: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La validez y confiabilidad de los resultados.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La replicabilidad de los procedimientos.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Las explicaciones, las predicciones y las conclusiones.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Las posibles aplicaciones tecnológicas.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El desempeño personal y grupal.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l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337)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 y argumentar con evidencias provenientes de investigaciones científicas*, en forma oral y escrita, incluyendo tablas, gráficos, modelos y TIC.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m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337)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Discutir en forma oral y escrita las ideas para diseñar una investigación científica*, las posibles aplicaciones y soluciones a problemas tecnológicos, las teorías, las predicciones y las conclusiones, utilizando argumentos basados en evidencias y en el conocimiento científico y tecnológico.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338)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Mostrar curiosidad, creatividad e interés por conocer y comprender los fenómenos del entorno natural y tecnológico, disfrutando del crecimiento intelectual que genera el conocimiento científico y valorando su importancia para el desarrollo de la sociedad.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339)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Esforzarse y perseverar en el trabajo personal entendiendo que los logros se obtienen solo después de un trabajo riguroso, y que los datos empíricamente confiables se obtienen si se trabaja con precisión y orden.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340)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Trabajar responsablemente en forma proactiva y colaborativa, considerando y respetando los variados aportes del equipo y manifestando disposición a entender los argumentos de otros en las soluciones a problemas científicos.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340)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una actitud de pensamiento crítico, buscando rigurosidad y replicabilidad de las evidencias para sustentar las respuestas, las soluciones o las hipótesis.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Usar de manera responsable y efectiva las tecnologías de la comunicación para favorecer las explicaciones científicas y el procesamiento de evidencias, dando crédito al trabajo de otros y respetando la propiedad y la privacidad de las personas.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valoración y cuidado por la salud y la integridad de las personas, evitando conductas de riesgo, considerando medidas de seguridad y tomando conciencia de las implicancias éticas de los avances científicos y tecnológicos.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la importancia del entorno natural y sus recursos, y manifestar conductas de cuidado y uso eficiente de los recursos naturales y energéticos en favor del desarrollo sustentable y la protección del ambiente.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H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valoración e interés por los aportes de hombres y mujeres al conocimiento científico y reconocer que desde siempre los seres humanos han intentado comprender el mundo.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Ciencias Naturales 1° medio (eje Química), Mineduc (Decreto Exento N° 1264/2016) y Bases Curriculares DS 614/2013 y DS 369/2015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Ciencias Naturales: Química · 1°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Ciencias Naturales: Química · 1° medio</dc:title>
  <dc:subject/>
  <dc:creator/>
  <cp:keywords/>
  <dc:description>Generado el 2026-10-23 desde programa_ciencias_1medio.pdf (sha256 5c8934b64255)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